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AC" w:rsidRPr="00F26EF1" w:rsidRDefault="00BC43AC" w:rsidP="00BC43AC">
      <w:pPr>
        <w:rPr>
          <w:rFonts w:ascii="CorpoS" w:eastAsia="Times New Roman" w:hAnsi="CorpoS" w:cs="Times New Roman"/>
          <w:b/>
          <w:bCs/>
        </w:rPr>
      </w:pPr>
      <w:r w:rsidRPr="00F26EF1">
        <w:rPr>
          <w:rFonts w:ascii="CorpoS" w:hAnsi="CorpoS"/>
          <w:b/>
          <w:bCs/>
        </w:rPr>
        <w:t xml:space="preserve">Innovations from LAPP at </w:t>
      </w:r>
      <w:proofErr w:type="spellStart"/>
      <w:r w:rsidRPr="00F26EF1">
        <w:rPr>
          <w:rFonts w:ascii="CorpoS" w:hAnsi="CorpoS"/>
          <w:b/>
          <w:bCs/>
        </w:rPr>
        <w:t>Motek</w:t>
      </w:r>
      <w:proofErr w:type="spellEnd"/>
      <w:r w:rsidRPr="00F26EF1">
        <w:rPr>
          <w:rFonts w:ascii="CorpoS" w:hAnsi="CorpoS"/>
          <w:b/>
          <w:bCs/>
        </w:rPr>
        <w:t xml:space="preserve"> 2018</w:t>
      </w:r>
    </w:p>
    <w:p w:rsidR="00924FA0" w:rsidRPr="00F26EF1" w:rsidRDefault="00924FA0" w:rsidP="00924FA0">
      <w:pPr>
        <w:rPr>
          <w:rFonts w:ascii="CorpoS" w:eastAsia="Times New Roman" w:hAnsi="CorpoS" w:cs="Times New Roman"/>
          <w:b/>
          <w:bCs/>
          <w:color w:val="000000" w:themeColor="text1"/>
          <w:lang w:eastAsia="en-GB"/>
        </w:rPr>
      </w:pPr>
    </w:p>
    <w:p w:rsidR="00BC43AC" w:rsidRPr="00F26EF1" w:rsidRDefault="00CD1717" w:rsidP="00BC43AC">
      <w:pPr>
        <w:rPr>
          <w:rFonts w:ascii="CorpoS" w:eastAsia="Times New Roman" w:hAnsi="CorpoS" w:cs="Times New Roman"/>
          <w:b/>
          <w:bCs/>
          <w:sz w:val="40"/>
        </w:rPr>
      </w:pPr>
      <w:r>
        <w:rPr>
          <w:rFonts w:ascii="CorpoS" w:hAnsi="CorpoS"/>
          <w:b/>
          <w:bCs/>
          <w:sz w:val="40"/>
        </w:rPr>
        <w:t>Online</w:t>
      </w:r>
      <w:r w:rsidR="00BC43AC" w:rsidRPr="00F26EF1">
        <w:rPr>
          <w:rFonts w:ascii="CorpoS" w:hAnsi="CorpoS"/>
          <w:b/>
          <w:bCs/>
          <w:sz w:val="40"/>
        </w:rPr>
        <w:t xml:space="preserve"> </w:t>
      </w:r>
      <w:r w:rsidR="00E269B7">
        <w:rPr>
          <w:rFonts w:ascii="CorpoS" w:hAnsi="CorpoS"/>
          <w:b/>
          <w:bCs/>
          <w:sz w:val="40"/>
        </w:rPr>
        <w:t>Cable</w:t>
      </w:r>
      <w:r w:rsidR="00BC43AC" w:rsidRPr="00F26EF1">
        <w:rPr>
          <w:rFonts w:ascii="CorpoS" w:hAnsi="CorpoS"/>
          <w:b/>
          <w:bCs/>
          <w:sz w:val="40"/>
        </w:rPr>
        <w:t xml:space="preserve"> </w:t>
      </w:r>
      <w:r w:rsidR="00707356">
        <w:rPr>
          <w:rFonts w:ascii="CorpoS" w:hAnsi="CorpoS"/>
          <w:b/>
          <w:bCs/>
          <w:sz w:val="40"/>
        </w:rPr>
        <w:t>C</w:t>
      </w:r>
      <w:r w:rsidR="00BC43AC" w:rsidRPr="00F26EF1">
        <w:rPr>
          <w:rFonts w:ascii="CorpoS" w:hAnsi="CorpoS"/>
          <w:b/>
          <w:bCs/>
          <w:sz w:val="40"/>
        </w:rPr>
        <w:t xml:space="preserve">hain </w:t>
      </w:r>
      <w:r w:rsidR="00707356">
        <w:rPr>
          <w:rFonts w:ascii="CorpoS" w:hAnsi="CorpoS"/>
          <w:b/>
          <w:bCs/>
          <w:sz w:val="40"/>
        </w:rPr>
        <w:t>C</w:t>
      </w:r>
      <w:r w:rsidR="00BC43AC" w:rsidRPr="00F26EF1">
        <w:rPr>
          <w:rFonts w:ascii="CorpoS" w:hAnsi="CorpoS"/>
          <w:b/>
          <w:bCs/>
          <w:sz w:val="40"/>
        </w:rPr>
        <w:t>onfiguration</w:t>
      </w:r>
    </w:p>
    <w:p w:rsidR="000B15C0" w:rsidRPr="00F26EF1" w:rsidRDefault="000B15C0" w:rsidP="00924FA0">
      <w:pPr>
        <w:jc w:val="center"/>
        <w:rPr>
          <w:rFonts w:ascii="CorpoS" w:hAnsi="CorpoS"/>
          <w:noProof/>
        </w:rPr>
      </w:pPr>
    </w:p>
    <w:p w:rsidR="00DF7F3D" w:rsidRPr="00864B99" w:rsidRDefault="00864B99" w:rsidP="00864B99">
      <w:pPr>
        <w:spacing w:before="240"/>
        <w:jc w:val="center"/>
        <w:rPr>
          <w:rFonts w:ascii="CorpoS" w:eastAsia="Times New Roman" w:hAnsi="CorpoS" w:cs="Times New Roman"/>
        </w:rPr>
      </w:pPr>
      <w:r>
        <w:rPr>
          <w:rFonts w:ascii="CorpoS" w:eastAsia="Times New Roman" w:hAnsi="CorpoS" w:cs="Times New Roman"/>
          <w:noProof/>
          <w:lang w:val="de-DE" w:eastAsia="de-DE"/>
        </w:rPr>
        <w:drawing>
          <wp:inline distT="0" distB="0" distL="0" distR="0" wp14:anchorId="089E7783" wp14:editId="425BA20C">
            <wp:extent cx="4320000" cy="288000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chain_configurator.jpg"/>
                    <pic:cNvPicPr/>
                  </pic:nvPicPr>
                  <pic:blipFill>
                    <a:blip r:embed="rId8" cstate="screen">
                      <a:extLst>
                        <a:ext uri="{28A0092B-C50C-407E-A947-70E740481C1C}">
                          <a14:useLocalDpi xmlns:a14="http://schemas.microsoft.com/office/drawing/2010/main"/>
                        </a:ext>
                      </a:extLst>
                    </a:blip>
                    <a:stretch>
                      <a:fillRect/>
                    </a:stretch>
                  </pic:blipFill>
                  <pic:spPr>
                    <a:xfrm>
                      <a:off x="0" y="0"/>
                      <a:ext cx="4320000" cy="2880000"/>
                    </a:xfrm>
                    <a:prstGeom prst="rect">
                      <a:avLst/>
                    </a:prstGeom>
                  </pic:spPr>
                </pic:pic>
              </a:graphicData>
            </a:graphic>
          </wp:inline>
        </w:drawing>
      </w:r>
    </w:p>
    <w:p w:rsidR="00864B99" w:rsidRPr="00864B99" w:rsidRDefault="00864B99" w:rsidP="00864B99">
      <w:pPr>
        <w:spacing w:before="240"/>
        <w:jc w:val="center"/>
        <w:rPr>
          <w:rFonts w:ascii="CorpoS" w:eastAsia="Times New Roman" w:hAnsi="CorpoS" w:cs="Times New Roman"/>
          <w:sz w:val="20"/>
          <w:lang w:eastAsia="en-GB"/>
        </w:rPr>
      </w:pPr>
      <w:r w:rsidRPr="00864B99">
        <w:rPr>
          <w:rFonts w:ascii="CorpoS" w:eastAsia="Times New Roman" w:hAnsi="CorpoS" w:cs="Times New Roman"/>
          <w:sz w:val="20"/>
          <w:lang w:eastAsia="en-GB"/>
        </w:rPr>
        <w:t xml:space="preserve">The </w:t>
      </w:r>
      <w:r w:rsidRPr="00864B99">
        <w:rPr>
          <w:rFonts w:ascii="CorpoS" w:hAnsi="CorpoS"/>
          <w:sz w:val="20"/>
        </w:rPr>
        <w:t xml:space="preserve">ÖLFLEX® CONNECT CHAIN configurator allows for the quick and easy online configuration of complete </w:t>
      </w:r>
      <w:r w:rsidR="00E269B7">
        <w:rPr>
          <w:rFonts w:ascii="CorpoS" w:hAnsi="CorpoS"/>
          <w:sz w:val="20"/>
        </w:rPr>
        <w:t>cable</w:t>
      </w:r>
      <w:r w:rsidRPr="00864B99">
        <w:rPr>
          <w:rFonts w:ascii="CorpoS" w:hAnsi="CorpoS"/>
          <w:sz w:val="20"/>
        </w:rPr>
        <w:t xml:space="preserve"> chains. It will be one of the highlights at the LAPP stand at </w:t>
      </w:r>
      <w:proofErr w:type="spellStart"/>
      <w:r w:rsidRPr="00864B99">
        <w:rPr>
          <w:rFonts w:ascii="CorpoS" w:hAnsi="CorpoS"/>
          <w:sz w:val="20"/>
        </w:rPr>
        <w:t>Motek</w:t>
      </w:r>
      <w:proofErr w:type="spellEnd"/>
      <w:r w:rsidRPr="00864B99">
        <w:rPr>
          <w:rFonts w:ascii="CorpoS" w:hAnsi="CorpoS"/>
          <w:sz w:val="20"/>
        </w:rPr>
        <w:t xml:space="preserve"> 2018 trade fair.</w:t>
      </w:r>
    </w:p>
    <w:p w:rsidR="00864B99" w:rsidRPr="007A47D2" w:rsidRDefault="00864B99" w:rsidP="00864B99">
      <w:pPr>
        <w:spacing w:before="240"/>
        <w:jc w:val="center"/>
        <w:rPr>
          <w:rFonts w:ascii="CorpoS" w:eastAsia="Times New Roman" w:hAnsi="CorpoS" w:cs="Times New Roman"/>
          <w:sz w:val="20"/>
          <w:lang w:eastAsia="en-GB"/>
        </w:rPr>
      </w:pPr>
    </w:p>
    <w:p w:rsidR="00BC43AC" w:rsidRPr="00F26EF1" w:rsidRDefault="00BC43AC" w:rsidP="00BC43AC">
      <w:pPr>
        <w:spacing w:before="240"/>
        <w:rPr>
          <w:rFonts w:ascii="CorpoS" w:eastAsia="Times New Roman" w:hAnsi="CorpoS" w:cs="Times New Roman"/>
        </w:rPr>
      </w:pPr>
      <w:r w:rsidRPr="00F26EF1">
        <w:rPr>
          <w:rFonts w:ascii="CorpoS" w:hAnsi="CorpoS"/>
        </w:rPr>
        <w:t xml:space="preserve">Stuttgart, </w:t>
      </w:r>
      <w:r w:rsidR="00864B99">
        <w:rPr>
          <w:rFonts w:ascii="CorpoS" w:hAnsi="CorpoS"/>
        </w:rPr>
        <w:t>August 30th</w:t>
      </w:r>
      <w:r w:rsidRPr="00F26EF1">
        <w:rPr>
          <w:rFonts w:ascii="CorpoS" w:hAnsi="CorpoS"/>
        </w:rPr>
        <w:t xml:space="preserve"> 2018</w:t>
      </w:r>
    </w:p>
    <w:p w:rsidR="00BC43AC" w:rsidRPr="00F26EF1" w:rsidRDefault="00BC43AC" w:rsidP="00BC43AC">
      <w:pPr>
        <w:rPr>
          <w:rFonts w:ascii="CorpoS" w:eastAsia="Times New Roman" w:hAnsi="CorpoS" w:cs="Times New Roman"/>
          <w:b/>
          <w:bCs/>
          <w:lang w:eastAsia="en-GB"/>
        </w:rPr>
      </w:pPr>
    </w:p>
    <w:p w:rsidR="00BC43AC" w:rsidRPr="00F26EF1" w:rsidRDefault="00C1261D" w:rsidP="00BC43AC">
      <w:pPr>
        <w:rPr>
          <w:rFonts w:ascii="CorpoS" w:eastAsia="Times New Roman" w:hAnsi="CorpoS" w:cs="Times New Roman"/>
        </w:rPr>
      </w:pPr>
      <w:r w:rsidRPr="00F26EF1">
        <w:rPr>
          <w:rFonts w:ascii="CorpoS" w:hAnsi="CorpoS"/>
        </w:rPr>
        <w:t xml:space="preserve">System solutions are </w:t>
      </w:r>
      <w:r w:rsidR="00F71C52">
        <w:rPr>
          <w:rFonts w:ascii="CorpoS" w:hAnsi="CorpoS"/>
        </w:rPr>
        <w:t>a major trend</w:t>
      </w:r>
      <w:r w:rsidRPr="00F26EF1">
        <w:rPr>
          <w:rFonts w:ascii="CorpoS" w:hAnsi="CorpoS"/>
        </w:rPr>
        <w:t xml:space="preserve"> in connection technology. Fully assembled, ready-to-connect </w:t>
      </w:r>
      <w:r w:rsidR="00F71C52">
        <w:rPr>
          <w:rFonts w:ascii="CorpoS" w:hAnsi="CorpoS"/>
        </w:rPr>
        <w:t>connection systems</w:t>
      </w:r>
      <w:r w:rsidRPr="00F26EF1">
        <w:rPr>
          <w:rFonts w:ascii="CorpoS" w:hAnsi="CorpoS"/>
        </w:rPr>
        <w:t xml:space="preserve"> from a single source deliver high quality and save time. Machine and equipment manufacturers will find an extensive range on the LAPP stand at </w:t>
      </w:r>
      <w:proofErr w:type="spellStart"/>
      <w:r w:rsidRPr="00F26EF1">
        <w:rPr>
          <w:rFonts w:ascii="CorpoS" w:hAnsi="CorpoS"/>
        </w:rPr>
        <w:t>Motek</w:t>
      </w:r>
      <w:proofErr w:type="spellEnd"/>
      <w:r w:rsidRPr="00F26EF1">
        <w:rPr>
          <w:rFonts w:ascii="CorpoS" w:hAnsi="CorpoS"/>
        </w:rPr>
        <w:t xml:space="preserve"> 2018. It features everything from custom cable assemblies to servo assemblies for connection of servo drives in compliance with leading manufacturers’ standards through to ready-to-install </w:t>
      </w:r>
      <w:r w:rsidR="00E269B7">
        <w:rPr>
          <w:rFonts w:ascii="CorpoS" w:hAnsi="CorpoS"/>
        </w:rPr>
        <w:t>cable</w:t>
      </w:r>
      <w:r w:rsidRPr="00F26EF1">
        <w:rPr>
          <w:rFonts w:ascii="CorpoS" w:hAnsi="CorpoS"/>
        </w:rPr>
        <w:t xml:space="preserve"> chain systems. The new </w:t>
      </w:r>
      <w:r w:rsidR="00F71C52">
        <w:rPr>
          <w:rFonts w:ascii="CorpoS" w:hAnsi="CorpoS"/>
        </w:rPr>
        <w:t xml:space="preserve">ÖLFLEX® CONNECT </w:t>
      </w:r>
      <w:r w:rsidRPr="00F26EF1">
        <w:rPr>
          <w:rFonts w:ascii="CorpoS" w:hAnsi="CorpoS"/>
        </w:rPr>
        <w:t xml:space="preserve">CHAIN configurator is one of the highlights on the LAPP stand (Hall 8, Stand 8117). This enables users to engineer a </w:t>
      </w:r>
      <w:r w:rsidR="00E269B7">
        <w:rPr>
          <w:rFonts w:ascii="CorpoS" w:hAnsi="CorpoS"/>
        </w:rPr>
        <w:t>cable</w:t>
      </w:r>
      <w:r w:rsidRPr="00F26EF1">
        <w:rPr>
          <w:rFonts w:ascii="CorpoS" w:hAnsi="CorpoS"/>
        </w:rPr>
        <w:t xml:space="preserve"> chain digitally online with just a few clicks of the mouse. In the past, configuring </w:t>
      </w:r>
      <w:r w:rsidR="00E269B7">
        <w:rPr>
          <w:rFonts w:ascii="CorpoS" w:hAnsi="CorpoS"/>
        </w:rPr>
        <w:t>cable</w:t>
      </w:r>
      <w:r w:rsidRPr="00F26EF1">
        <w:rPr>
          <w:rFonts w:ascii="CorpoS" w:hAnsi="CorpoS"/>
        </w:rPr>
        <w:t xml:space="preserve"> chains has been a complex task and less expert users can easily make mistakes. The configurator makes the design much easier and automatically excludes all the sources of errors. </w:t>
      </w:r>
    </w:p>
    <w:p w:rsidR="00BC43AC" w:rsidRPr="00F26EF1" w:rsidRDefault="00BC43AC" w:rsidP="00BC43AC">
      <w:pPr>
        <w:rPr>
          <w:rFonts w:ascii="CorpoS" w:eastAsia="Times New Roman" w:hAnsi="CorpoS" w:cs="Times New Roman"/>
          <w:lang w:eastAsia="en-GB"/>
        </w:rPr>
      </w:pPr>
    </w:p>
    <w:p w:rsidR="00BC43AC" w:rsidRPr="00F26EF1" w:rsidRDefault="00BC43AC" w:rsidP="00BC43AC">
      <w:pPr>
        <w:rPr>
          <w:rFonts w:ascii="CorpoS" w:eastAsia="Times New Roman" w:hAnsi="CorpoS" w:cs="Times New Roman"/>
          <w:b/>
        </w:rPr>
      </w:pPr>
      <w:r w:rsidRPr="00F26EF1">
        <w:rPr>
          <w:rFonts w:ascii="CorpoS" w:hAnsi="CorpoS"/>
          <w:b/>
        </w:rPr>
        <w:t>Everything fits together</w:t>
      </w:r>
    </w:p>
    <w:p w:rsidR="00BC43AC" w:rsidRPr="00F26EF1" w:rsidRDefault="00BC43AC" w:rsidP="00E25BE8">
      <w:pPr>
        <w:pStyle w:val="Kommentartext"/>
        <w:rPr>
          <w:rFonts w:ascii="CorpoS" w:eastAsia="Times New Roman" w:hAnsi="CorpoS" w:cs="Times New Roman"/>
          <w:sz w:val="24"/>
          <w:szCs w:val="24"/>
        </w:rPr>
      </w:pPr>
      <w:r w:rsidRPr="00F26EF1">
        <w:rPr>
          <w:rFonts w:ascii="CorpoS" w:hAnsi="CorpoS"/>
          <w:sz w:val="24"/>
          <w:szCs w:val="24"/>
        </w:rPr>
        <w:t xml:space="preserve">The digital </w:t>
      </w:r>
      <w:r w:rsidR="00F71C52" w:rsidRPr="00F71C52">
        <w:rPr>
          <w:rFonts w:ascii="CorpoS" w:hAnsi="CorpoS"/>
          <w:sz w:val="24"/>
          <w:szCs w:val="24"/>
        </w:rPr>
        <w:t>ÖLFLEX® CONNECT</w:t>
      </w:r>
      <w:r w:rsidR="00F71C52">
        <w:rPr>
          <w:rFonts w:ascii="CorpoS" w:hAnsi="CorpoS"/>
        </w:rPr>
        <w:t xml:space="preserve"> </w:t>
      </w:r>
      <w:r w:rsidRPr="00F26EF1">
        <w:rPr>
          <w:rFonts w:ascii="CorpoS" w:hAnsi="CorpoS"/>
          <w:sz w:val="24"/>
          <w:szCs w:val="24"/>
        </w:rPr>
        <w:t xml:space="preserve">CHAIN configurator guides you step by step through the choice of </w:t>
      </w:r>
      <w:r w:rsidR="00E269B7">
        <w:rPr>
          <w:rFonts w:ascii="CorpoS" w:hAnsi="CorpoS"/>
          <w:sz w:val="24"/>
          <w:szCs w:val="24"/>
        </w:rPr>
        <w:t>cable</w:t>
      </w:r>
      <w:r w:rsidRPr="00F26EF1">
        <w:rPr>
          <w:rFonts w:ascii="CorpoS" w:hAnsi="CorpoS"/>
          <w:sz w:val="24"/>
          <w:szCs w:val="24"/>
        </w:rPr>
        <w:t xml:space="preserve"> chain, cables and appropriate accessories. When the configuration is complete, the customer </w:t>
      </w:r>
      <w:r w:rsidR="00BC3613">
        <w:rPr>
          <w:rFonts w:ascii="CorpoS" w:hAnsi="CorpoS"/>
          <w:sz w:val="24"/>
          <w:szCs w:val="24"/>
        </w:rPr>
        <w:t>can request</w:t>
      </w:r>
      <w:r w:rsidRPr="00F26EF1">
        <w:rPr>
          <w:rFonts w:ascii="CorpoS" w:hAnsi="CorpoS"/>
          <w:sz w:val="24"/>
          <w:szCs w:val="24"/>
        </w:rPr>
        <w:t xml:space="preserve"> an individual quotation. At each stage of the selection process, the </w:t>
      </w:r>
      <w:r w:rsidR="00F71C52" w:rsidRPr="00F71C52">
        <w:rPr>
          <w:rFonts w:ascii="CorpoS" w:hAnsi="CorpoS"/>
          <w:sz w:val="24"/>
        </w:rPr>
        <w:t xml:space="preserve">ÖLFLEX® CONNECT </w:t>
      </w:r>
      <w:r w:rsidRPr="00F26EF1">
        <w:rPr>
          <w:rFonts w:ascii="CorpoS" w:hAnsi="CorpoS"/>
          <w:sz w:val="24"/>
          <w:szCs w:val="24"/>
        </w:rPr>
        <w:t xml:space="preserve">CHAIN configurator makes sure all the components are compatible. A critical factor for </w:t>
      </w:r>
      <w:r w:rsidR="00E269B7">
        <w:rPr>
          <w:rFonts w:ascii="CorpoS" w:hAnsi="CorpoS"/>
          <w:sz w:val="24"/>
          <w:szCs w:val="24"/>
        </w:rPr>
        <w:t>cable</w:t>
      </w:r>
      <w:r w:rsidRPr="00F26EF1">
        <w:rPr>
          <w:rFonts w:ascii="CorpoS" w:hAnsi="CorpoS"/>
          <w:sz w:val="24"/>
          <w:szCs w:val="24"/>
        </w:rPr>
        <w:t xml:space="preserve"> chains is the minimum bending radius of the cables. If this is not </w:t>
      </w:r>
      <w:r w:rsidR="00E269B7">
        <w:rPr>
          <w:rFonts w:ascii="CorpoS" w:hAnsi="CorpoS"/>
          <w:sz w:val="24"/>
          <w:szCs w:val="24"/>
        </w:rPr>
        <w:t>taken into account</w:t>
      </w:r>
      <w:r w:rsidRPr="00F26EF1">
        <w:rPr>
          <w:rFonts w:ascii="CorpoS" w:hAnsi="CorpoS"/>
          <w:sz w:val="24"/>
          <w:szCs w:val="24"/>
        </w:rPr>
        <w:t xml:space="preserve">, malfunctions can occur and the service life of the cables is </w:t>
      </w:r>
      <w:r w:rsidRPr="00F26EF1">
        <w:rPr>
          <w:rFonts w:ascii="CorpoS" w:hAnsi="CorpoS"/>
          <w:sz w:val="24"/>
          <w:szCs w:val="24"/>
        </w:rPr>
        <w:lastRenderedPageBreak/>
        <w:t xml:space="preserve">reduced. </w:t>
      </w:r>
      <w:r w:rsidR="00F71C52">
        <w:rPr>
          <w:rFonts w:ascii="CorpoS" w:hAnsi="CorpoS"/>
          <w:sz w:val="24"/>
          <w:szCs w:val="24"/>
        </w:rPr>
        <w:t>Therefore</w:t>
      </w:r>
      <w:r w:rsidRPr="00F26EF1">
        <w:rPr>
          <w:rFonts w:ascii="CorpoS" w:hAnsi="CorpoS"/>
          <w:sz w:val="24"/>
          <w:szCs w:val="24"/>
        </w:rPr>
        <w:t xml:space="preserve">, the bending radius is determined by the cables used. If the minimum bending radius of the cables is </w:t>
      </w:r>
      <w:r w:rsidR="00E269B7">
        <w:rPr>
          <w:rFonts w:ascii="CorpoS" w:hAnsi="CorpoS"/>
          <w:sz w:val="24"/>
          <w:szCs w:val="24"/>
        </w:rPr>
        <w:t>undershot</w:t>
      </w:r>
      <w:r w:rsidRPr="00F26EF1">
        <w:rPr>
          <w:rFonts w:ascii="CorpoS" w:hAnsi="CorpoS"/>
          <w:sz w:val="24"/>
          <w:szCs w:val="24"/>
        </w:rPr>
        <w:t xml:space="preserve">, the configurator generates an error message and offers the user alternative </w:t>
      </w:r>
      <w:r w:rsidR="00E269B7">
        <w:rPr>
          <w:rFonts w:ascii="CorpoS" w:hAnsi="CorpoS"/>
          <w:sz w:val="24"/>
          <w:szCs w:val="24"/>
        </w:rPr>
        <w:t>cable</w:t>
      </w:r>
      <w:r w:rsidRPr="00F26EF1">
        <w:rPr>
          <w:rFonts w:ascii="CorpoS" w:hAnsi="CorpoS"/>
          <w:sz w:val="24"/>
          <w:szCs w:val="24"/>
        </w:rPr>
        <w:t xml:space="preserve"> chain types. Cables are selected based on the travel distance, acceleration, temperature profile, shielding and other parameters. The configurator automatically </w:t>
      </w:r>
      <w:r w:rsidR="00F71C52">
        <w:rPr>
          <w:rFonts w:ascii="CorpoS" w:hAnsi="CorpoS"/>
          <w:sz w:val="24"/>
          <w:szCs w:val="24"/>
        </w:rPr>
        <w:t>excludes</w:t>
      </w:r>
      <w:r w:rsidRPr="00F26EF1">
        <w:rPr>
          <w:rFonts w:ascii="CorpoS" w:hAnsi="CorpoS"/>
          <w:sz w:val="24"/>
          <w:szCs w:val="24"/>
        </w:rPr>
        <w:t xml:space="preserve"> cables that are not suitable for the application. If required, it can position </w:t>
      </w:r>
      <w:r w:rsidR="00E269B7">
        <w:rPr>
          <w:rFonts w:ascii="CorpoS" w:hAnsi="CorpoS"/>
          <w:sz w:val="24"/>
          <w:szCs w:val="24"/>
        </w:rPr>
        <w:t xml:space="preserve">vertical and horizontal </w:t>
      </w:r>
      <w:r w:rsidRPr="00F26EF1">
        <w:rPr>
          <w:rFonts w:ascii="CorpoS" w:hAnsi="CorpoS"/>
          <w:sz w:val="24"/>
          <w:szCs w:val="24"/>
        </w:rPr>
        <w:t xml:space="preserve">separators and makes sure that the weight of the cables is evenly distributed in the </w:t>
      </w:r>
      <w:r w:rsidR="00E269B7">
        <w:rPr>
          <w:rFonts w:ascii="CorpoS" w:hAnsi="CorpoS"/>
          <w:sz w:val="24"/>
          <w:szCs w:val="24"/>
        </w:rPr>
        <w:t>cable</w:t>
      </w:r>
      <w:r w:rsidRPr="00F26EF1">
        <w:rPr>
          <w:rFonts w:ascii="CorpoS" w:hAnsi="CorpoS"/>
          <w:sz w:val="24"/>
          <w:szCs w:val="24"/>
        </w:rPr>
        <w:t xml:space="preserve"> chain. Finally, the customer chooses whether they want to purchase the </w:t>
      </w:r>
      <w:r w:rsidR="00E269B7">
        <w:rPr>
          <w:rFonts w:ascii="CorpoS" w:hAnsi="CorpoS"/>
          <w:sz w:val="24"/>
          <w:szCs w:val="24"/>
        </w:rPr>
        <w:t>cable</w:t>
      </w:r>
      <w:r w:rsidRPr="00F26EF1">
        <w:rPr>
          <w:rFonts w:ascii="CorpoS" w:hAnsi="CorpoS"/>
          <w:sz w:val="24"/>
          <w:szCs w:val="24"/>
        </w:rPr>
        <w:t xml:space="preserve"> chain fully assembled by LAPP or as individual components, with the option of having the cables pre-cut to the appropriate length. If they choose the first option, they have the security of knowing that all components will be assembled using expert know-how and supplied ready for use - and that not just the individual components but the fully assembled chain will be 100 percent tested. The ÖLFLEX® CONNECT </w:t>
      </w:r>
      <w:r w:rsidR="00E269B7">
        <w:rPr>
          <w:rFonts w:ascii="CorpoS" w:hAnsi="CorpoS"/>
          <w:sz w:val="24"/>
          <w:szCs w:val="24"/>
        </w:rPr>
        <w:t>CHAIN</w:t>
      </w:r>
      <w:r w:rsidRPr="00F26EF1">
        <w:rPr>
          <w:rFonts w:ascii="CorpoS" w:hAnsi="CorpoS"/>
          <w:sz w:val="24"/>
          <w:szCs w:val="24"/>
        </w:rPr>
        <w:t xml:space="preserve"> </w:t>
      </w:r>
      <w:r w:rsidR="00F71C52">
        <w:rPr>
          <w:rFonts w:ascii="CorpoS" w:hAnsi="CorpoS"/>
          <w:sz w:val="24"/>
          <w:szCs w:val="24"/>
        </w:rPr>
        <w:t>c</w:t>
      </w:r>
      <w:r w:rsidRPr="00F26EF1">
        <w:rPr>
          <w:rFonts w:ascii="CorpoS" w:hAnsi="CorpoS"/>
          <w:sz w:val="24"/>
          <w:szCs w:val="24"/>
        </w:rPr>
        <w:t xml:space="preserve">onfigurator can be accessed at </w:t>
      </w:r>
      <w:hyperlink r:id="rId9" w:history="1">
        <w:r w:rsidRPr="00F26EF1">
          <w:rPr>
            <w:rStyle w:val="Hyperlink"/>
            <w:rFonts w:ascii="CorpoS" w:hAnsi="CorpoS"/>
            <w:sz w:val="24"/>
            <w:szCs w:val="24"/>
          </w:rPr>
          <w:t>https://chainconfigurator.lappgroup.com</w:t>
        </w:r>
      </w:hyperlink>
      <w:r w:rsidRPr="00F26EF1">
        <w:rPr>
          <w:rFonts w:ascii="CorpoS" w:hAnsi="CorpoS"/>
          <w:sz w:val="24"/>
          <w:szCs w:val="24"/>
        </w:rPr>
        <w:t>.</w:t>
      </w:r>
    </w:p>
    <w:p w:rsidR="00BC43AC" w:rsidRPr="00F26EF1" w:rsidRDefault="00BC43AC" w:rsidP="00BC43AC">
      <w:pPr>
        <w:rPr>
          <w:rFonts w:ascii="CorpoS" w:eastAsia="Times New Roman" w:hAnsi="CorpoS" w:cs="Times New Roman"/>
          <w:lang w:eastAsia="en-GB"/>
        </w:rPr>
      </w:pPr>
    </w:p>
    <w:p w:rsidR="00145E36" w:rsidRPr="00F26EF1" w:rsidRDefault="00BC43AC" w:rsidP="00BC43AC">
      <w:pPr>
        <w:rPr>
          <w:rFonts w:ascii="CorpoS" w:eastAsia="Times New Roman" w:hAnsi="CorpoS" w:cs="Times New Roman"/>
          <w:b/>
        </w:rPr>
      </w:pPr>
      <w:r w:rsidRPr="00F26EF1">
        <w:rPr>
          <w:rFonts w:ascii="CorpoS" w:hAnsi="CorpoS"/>
          <w:b/>
        </w:rPr>
        <w:t>Global presence</w:t>
      </w:r>
    </w:p>
    <w:p w:rsidR="00BC43AC" w:rsidRPr="00F26EF1" w:rsidRDefault="00F169EF" w:rsidP="00BC43AC">
      <w:pPr>
        <w:rPr>
          <w:rFonts w:ascii="CorpoS" w:eastAsia="Times New Roman" w:hAnsi="CorpoS" w:cs="Times New Roman"/>
        </w:rPr>
      </w:pPr>
      <w:r w:rsidRPr="00F26EF1">
        <w:rPr>
          <w:rFonts w:ascii="CorpoS" w:hAnsi="CorpoS"/>
        </w:rPr>
        <w:t xml:space="preserve">Unlike most suppliers, LAPP’s system solutions are available worldwide - always in the same high quality that LAPP customers expect. In addition to the competence centre in Stuttgart, the company has two other competence centres in the USA and Singapore, as well as a global network of production sites for ÖLFLEX® CONNECT and other products. No matter where in the world they are </w:t>
      </w:r>
      <w:r w:rsidR="00AE548B">
        <w:rPr>
          <w:rFonts w:ascii="CorpoS" w:hAnsi="CorpoS"/>
        </w:rPr>
        <w:t>working</w:t>
      </w:r>
      <w:r w:rsidRPr="00F26EF1">
        <w:rPr>
          <w:rFonts w:ascii="CorpoS" w:hAnsi="CorpoS"/>
        </w:rPr>
        <w:t xml:space="preserve">, LAPP customers benefit from short delivery times and proximity to experts who are totally familiar with their local conditions. Also of interest for export-oriented customers is LAPP’s constantly increasing range of multi-standard products, which are UL certified and thus approved for use in North America. LAPP will be exhibiting a selection of these products at </w:t>
      </w:r>
      <w:proofErr w:type="spellStart"/>
      <w:r w:rsidRPr="00F26EF1">
        <w:rPr>
          <w:rFonts w:ascii="CorpoS" w:hAnsi="CorpoS"/>
        </w:rPr>
        <w:t>Motek</w:t>
      </w:r>
      <w:proofErr w:type="spellEnd"/>
      <w:r w:rsidRPr="00F26EF1">
        <w:rPr>
          <w:rFonts w:ascii="CorpoS" w:hAnsi="CorpoS"/>
        </w:rPr>
        <w:t xml:space="preserve"> in </w:t>
      </w:r>
      <w:r w:rsidRPr="00F26EF1">
        <w:rPr>
          <w:rFonts w:ascii="CorpoS" w:hAnsi="CorpoS"/>
          <w:b/>
        </w:rPr>
        <w:t>Hall 8, Stand 8117</w:t>
      </w:r>
      <w:r w:rsidRPr="00F26EF1">
        <w:rPr>
          <w:rFonts w:ascii="CorpoS" w:hAnsi="CorpoS"/>
        </w:rPr>
        <w:t>.</w:t>
      </w:r>
    </w:p>
    <w:p w:rsidR="00BC43AC" w:rsidRPr="00F26EF1" w:rsidRDefault="00BC43AC" w:rsidP="00BC43AC">
      <w:pPr>
        <w:rPr>
          <w:rFonts w:ascii="CorpoS" w:eastAsia="Times New Roman" w:hAnsi="CorpoS" w:cs="Times New Roman"/>
          <w:lang w:eastAsia="en-GB"/>
        </w:rPr>
      </w:pPr>
    </w:p>
    <w:p w:rsidR="00BC43AC" w:rsidRPr="00F26EF1" w:rsidRDefault="00BC43AC" w:rsidP="00BC43AC">
      <w:pPr>
        <w:rPr>
          <w:rFonts w:ascii="CorpoS" w:eastAsia="Times New Roman" w:hAnsi="CorpoS" w:cs="Times New Roman"/>
          <w:lang w:eastAsia="en-GB"/>
        </w:rPr>
      </w:pPr>
    </w:p>
    <w:p w:rsidR="0071719B" w:rsidRPr="00F26EF1" w:rsidRDefault="00BC43AC" w:rsidP="006B7203">
      <w:pPr>
        <w:pStyle w:val="StandardWeb"/>
        <w:spacing w:before="0" w:beforeAutospacing="0" w:after="0" w:afterAutospacing="0"/>
      </w:pPr>
      <w:r w:rsidRPr="00F26EF1">
        <w:rPr>
          <w:rStyle w:val="Fett"/>
          <w:rFonts w:ascii="CorpoS" w:hAnsi="CorpoS"/>
          <w:iCs/>
        </w:rPr>
        <w:t xml:space="preserve">You can find the image in printable quality </w:t>
      </w:r>
      <w:hyperlink r:id="rId10" w:history="1">
        <w:r w:rsidRPr="00864B99">
          <w:rPr>
            <w:rStyle w:val="Hyperlink"/>
            <w:rFonts w:ascii="CorpoS" w:hAnsi="CorpoS"/>
            <w:b/>
          </w:rPr>
          <w:t>h</w:t>
        </w:r>
        <w:r w:rsidRPr="00864B99">
          <w:rPr>
            <w:rStyle w:val="Hyperlink"/>
            <w:rFonts w:ascii="CorpoS" w:hAnsi="CorpoS"/>
            <w:b/>
          </w:rPr>
          <w:t>e</w:t>
        </w:r>
        <w:r w:rsidRPr="00864B99">
          <w:rPr>
            <w:rStyle w:val="Hyperlink"/>
            <w:rFonts w:ascii="CorpoS" w:hAnsi="CorpoS"/>
            <w:b/>
          </w:rPr>
          <w:t>re</w:t>
        </w:r>
      </w:hyperlink>
      <w:r w:rsidRPr="00F26EF1">
        <w:t xml:space="preserve"> </w:t>
      </w:r>
    </w:p>
    <w:p w:rsidR="00CD2380" w:rsidRPr="00F26EF1" w:rsidRDefault="00CD2380" w:rsidP="0071719B">
      <w:pPr>
        <w:rPr>
          <w:rFonts w:ascii="CorpoS" w:eastAsia="Times New Roman" w:hAnsi="CorpoS" w:cs="Times New Roman"/>
          <w:b/>
          <w:bCs/>
          <w:lang w:eastAsia="en-GB"/>
        </w:rPr>
      </w:pPr>
    </w:p>
    <w:p w:rsidR="00CD2380" w:rsidRPr="00F26EF1" w:rsidRDefault="00CD2380" w:rsidP="0071719B">
      <w:pPr>
        <w:rPr>
          <w:rFonts w:ascii="CorpoS" w:eastAsia="Times New Roman" w:hAnsi="CorpoS" w:cs="Times New Roman"/>
          <w:b/>
          <w:bCs/>
          <w:lang w:eastAsia="en-GB"/>
        </w:rPr>
      </w:pPr>
    </w:p>
    <w:p w:rsidR="0071719B" w:rsidRPr="00F26EF1" w:rsidRDefault="0071719B" w:rsidP="0071719B">
      <w:pPr>
        <w:rPr>
          <w:rFonts w:ascii="CorpoS" w:eastAsia="Times New Roman" w:hAnsi="CorpoS" w:cs="Times New Roman"/>
          <w:b/>
          <w:bCs/>
        </w:rPr>
      </w:pPr>
      <w:r w:rsidRPr="00F26EF1">
        <w:rPr>
          <w:rFonts w:ascii="CorpoS" w:hAnsi="CorpoS"/>
          <w:b/>
          <w:bCs/>
        </w:rPr>
        <w:t>Press contact</w:t>
      </w:r>
    </w:p>
    <w:p w:rsidR="0071719B" w:rsidRPr="00F26EF1" w:rsidRDefault="0071719B" w:rsidP="0071719B">
      <w:pPr>
        <w:pStyle w:val="StandardWeb"/>
        <w:rPr>
          <w:rFonts w:ascii="CorpoS" w:hAnsi="CorpoS"/>
        </w:rPr>
      </w:pPr>
      <w:r w:rsidRPr="00F26EF1">
        <w:rPr>
          <w:rStyle w:val="Fett"/>
          <w:rFonts w:ascii="CorpoS" w:hAnsi="CorpoS"/>
        </w:rPr>
        <w:t>Dr Markus Müller</w:t>
      </w:r>
      <w:r w:rsidRPr="00F26EF1">
        <w:rPr>
          <w:rStyle w:val="Fett"/>
          <w:rFonts w:ascii="CorpoS" w:hAnsi="CorpoS"/>
        </w:rPr>
        <w:tab/>
      </w:r>
      <w:r w:rsidRPr="00F26EF1">
        <w:rPr>
          <w:rStyle w:val="Fett"/>
          <w:rFonts w:ascii="CorpoS" w:hAnsi="CorpoS"/>
        </w:rPr>
        <w:tab/>
      </w:r>
      <w:r w:rsidRPr="00F26EF1">
        <w:rPr>
          <w:rStyle w:val="Fett"/>
          <w:rFonts w:ascii="CorpoS" w:hAnsi="CorpoS"/>
        </w:rPr>
        <w:tab/>
      </w:r>
      <w:r w:rsidRPr="00F26EF1">
        <w:rPr>
          <w:rStyle w:val="Fett"/>
          <w:rFonts w:ascii="CorpoS" w:hAnsi="CorpoS"/>
        </w:rPr>
        <w:tab/>
      </w:r>
      <w:r w:rsidRPr="00F26EF1">
        <w:rPr>
          <w:rStyle w:val="Fett"/>
          <w:rFonts w:ascii="CorpoS" w:hAnsi="CorpoS"/>
        </w:rPr>
        <w:tab/>
        <w:t xml:space="preserve">Irmgard </w:t>
      </w:r>
      <w:proofErr w:type="spellStart"/>
      <w:r w:rsidRPr="00F26EF1">
        <w:rPr>
          <w:rStyle w:val="Fett"/>
          <w:rFonts w:ascii="CorpoS" w:hAnsi="CorpoS"/>
        </w:rPr>
        <w:t>Nille</w:t>
      </w:r>
      <w:proofErr w:type="spellEnd"/>
    </w:p>
    <w:p w:rsidR="0071719B" w:rsidRPr="00F26EF1" w:rsidRDefault="0071719B" w:rsidP="0071719B">
      <w:pPr>
        <w:pStyle w:val="StandardWeb"/>
        <w:spacing w:before="0" w:beforeAutospacing="0" w:after="0" w:afterAutospacing="0"/>
        <w:rPr>
          <w:rFonts w:ascii="CorpoS" w:hAnsi="CorpoS"/>
        </w:rPr>
      </w:pPr>
      <w:r w:rsidRPr="00F26EF1">
        <w:rPr>
          <w:rFonts w:ascii="CorpoS" w:hAnsi="CorpoS"/>
        </w:rPr>
        <w:t>Tel.: +49 (0)711/7838-5170</w:t>
      </w:r>
      <w:r w:rsidRPr="00F26EF1">
        <w:rPr>
          <w:rFonts w:ascii="CorpoS" w:hAnsi="CorpoS"/>
        </w:rPr>
        <w:tab/>
      </w:r>
      <w:r w:rsidRPr="00F26EF1">
        <w:rPr>
          <w:rFonts w:ascii="CorpoS" w:hAnsi="CorpoS"/>
        </w:rPr>
        <w:tab/>
      </w:r>
      <w:r w:rsidRPr="00F26EF1">
        <w:rPr>
          <w:rFonts w:ascii="CorpoS" w:hAnsi="CorpoS"/>
        </w:rPr>
        <w:tab/>
      </w:r>
      <w:r w:rsidRPr="00F26EF1">
        <w:rPr>
          <w:rFonts w:ascii="CorpoS" w:hAnsi="CorpoS"/>
        </w:rPr>
        <w:tab/>
        <w:t>Tel.: +49 (0)711/7838–2490</w:t>
      </w:r>
      <w:r w:rsidRPr="00F26EF1">
        <w:rPr>
          <w:rFonts w:ascii="CorpoS" w:hAnsi="CorpoS"/>
        </w:rPr>
        <w:br/>
        <w:t>Mobile: +49 (0)172/1022713</w:t>
      </w:r>
      <w:r w:rsidRPr="00F26EF1">
        <w:rPr>
          <w:rFonts w:ascii="CorpoS" w:hAnsi="CorpoS"/>
        </w:rPr>
        <w:tab/>
      </w:r>
      <w:r w:rsidRPr="00F26EF1">
        <w:rPr>
          <w:rFonts w:ascii="CorpoS" w:hAnsi="CorpoS"/>
        </w:rPr>
        <w:tab/>
      </w:r>
      <w:r w:rsidRPr="00F26EF1">
        <w:rPr>
          <w:rFonts w:ascii="CorpoS" w:hAnsi="CorpoS"/>
        </w:rPr>
        <w:tab/>
      </w:r>
      <w:r w:rsidRPr="00F26EF1">
        <w:rPr>
          <w:rFonts w:ascii="CorpoS" w:hAnsi="CorpoS"/>
        </w:rPr>
        <w:tab/>
        <w:t>Mobile: +49(0)160/97346822</w:t>
      </w:r>
      <w:r w:rsidRPr="00F26EF1">
        <w:rPr>
          <w:rFonts w:ascii="CorpoS" w:hAnsi="CorpoS"/>
        </w:rPr>
        <w:br/>
        <w:t>markus.j.mueller@lappgroup.com</w:t>
      </w:r>
      <w:r w:rsidRPr="00F26EF1">
        <w:rPr>
          <w:rFonts w:ascii="CorpoS" w:hAnsi="CorpoS"/>
        </w:rPr>
        <w:tab/>
      </w:r>
      <w:r w:rsidRPr="00F26EF1">
        <w:rPr>
          <w:rFonts w:ascii="CorpoS" w:hAnsi="CorpoS"/>
        </w:rPr>
        <w:tab/>
      </w:r>
      <w:r w:rsidRPr="00F26EF1">
        <w:rPr>
          <w:rFonts w:ascii="CorpoS" w:hAnsi="CorpoS"/>
        </w:rPr>
        <w:tab/>
        <w:t>irmgard.nille@in-press.de</w:t>
      </w:r>
    </w:p>
    <w:p w:rsidR="0071719B" w:rsidRPr="00F26EF1" w:rsidRDefault="0071719B" w:rsidP="0071719B">
      <w:pPr>
        <w:pStyle w:val="StandardWeb"/>
        <w:spacing w:before="0" w:beforeAutospacing="0" w:after="0" w:afterAutospacing="0"/>
        <w:rPr>
          <w:rStyle w:val="Fett"/>
          <w:rFonts w:ascii="CorpoS" w:hAnsi="CorpoS"/>
          <w:iCs/>
        </w:rPr>
      </w:pPr>
    </w:p>
    <w:p w:rsidR="0071719B" w:rsidRPr="00F71C52" w:rsidRDefault="0071719B" w:rsidP="0071719B">
      <w:pPr>
        <w:pStyle w:val="StandardWeb"/>
        <w:spacing w:before="0" w:beforeAutospacing="0" w:after="0" w:afterAutospacing="0"/>
        <w:rPr>
          <w:rFonts w:ascii="CorpoS" w:hAnsi="CorpoS"/>
          <w:lang w:val="de-DE"/>
        </w:rPr>
      </w:pPr>
      <w:r w:rsidRPr="00F71C52">
        <w:rPr>
          <w:rStyle w:val="Fett"/>
          <w:rFonts w:ascii="CorpoS" w:hAnsi="CorpoS"/>
          <w:iCs/>
          <w:lang w:val="de-DE"/>
        </w:rPr>
        <w:t>U.I. Lapp GmbH</w:t>
      </w:r>
      <w:r w:rsidRPr="00F71C52">
        <w:rPr>
          <w:rFonts w:ascii="CorpoS" w:hAnsi="CorpoS"/>
          <w:i/>
          <w:lang w:val="de-DE"/>
        </w:rPr>
        <w:br/>
      </w:r>
      <w:r w:rsidRPr="00F71C52">
        <w:rPr>
          <w:rStyle w:val="Hervorhebung"/>
          <w:rFonts w:ascii="CorpoS" w:hAnsi="CorpoS"/>
          <w:i w:val="0"/>
          <w:lang w:val="de-DE"/>
        </w:rPr>
        <w:t>Schulze-Delitzsch-</w:t>
      </w:r>
      <w:proofErr w:type="spellStart"/>
      <w:r w:rsidRPr="00F71C52">
        <w:rPr>
          <w:rStyle w:val="Hervorhebung"/>
          <w:rFonts w:ascii="CorpoS" w:hAnsi="CorpoS"/>
          <w:i w:val="0"/>
          <w:lang w:val="de-DE"/>
        </w:rPr>
        <w:t>Strasse</w:t>
      </w:r>
      <w:proofErr w:type="spellEnd"/>
      <w:r w:rsidRPr="00F71C52">
        <w:rPr>
          <w:rStyle w:val="Hervorhebung"/>
          <w:rFonts w:ascii="CorpoS" w:hAnsi="CorpoS"/>
          <w:i w:val="0"/>
          <w:lang w:val="de-DE"/>
        </w:rPr>
        <w:t xml:space="preserve"> 25</w:t>
      </w:r>
      <w:r w:rsidRPr="00F71C52">
        <w:rPr>
          <w:rFonts w:ascii="CorpoS" w:hAnsi="CorpoS"/>
          <w:i/>
          <w:lang w:val="de-DE"/>
        </w:rPr>
        <w:br/>
      </w:r>
      <w:r w:rsidRPr="00F71C52">
        <w:rPr>
          <w:rStyle w:val="Hervorhebung"/>
          <w:rFonts w:ascii="CorpoS" w:hAnsi="CorpoS"/>
          <w:i w:val="0"/>
          <w:lang w:val="de-DE"/>
        </w:rPr>
        <w:t>70565 Stuttgart, Germany</w:t>
      </w:r>
    </w:p>
    <w:p w:rsidR="0071719B" w:rsidRPr="00F71C52" w:rsidRDefault="0071719B" w:rsidP="0071719B">
      <w:pPr>
        <w:pStyle w:val="StandardWeb"/>
        <w:spacing w:before="0" w:beforeAutospacing="0" w:after="0" w:afterAutospacing="0"/>
        <w:rPr>
          <w:rFonts w:ascii="CorpoS" w:hAnsi="CorpoS"/>
          <w:lang w:val="de-DE"/>
        </w:rPr>
      </w:pPr>
    </w:p>
    <w:p w:rsidR="0071719B" w:rsidRPr="00F71C52" w:rsidRDefault="0071719B" w:rsidP="0071719B">
      <w:pPr>
        <w:pStyle w:val="StandardWeb"/>
        <w:spacing w:before="0" w:beforeAutospacing="0" w:after="0" w:afterAutospacing="0"/>
        <w:rPr>
          <w:rFonts w:ascii="CorpoS" w:hAnsi="CorpoS"/>
          <w:lang w:val="de-DE"/>
        </w:rPr>
      </w:pPr>
    </w:p>
    <w:p w:rsidR="0071719B" w:rsidRPr="00F26EF1" w:rsidRDefault="0071719B" w:rsidP="0071719B">
      <w:pPr>
        <w:pStyle w:val="StandardWeb"/>
        <w:spacing w:before="0" w:beforeAutospacing="0" w:after="0" w:afterAutospacing="0"/>
        <w:rPr>
          <w:rStyle w:val="Fett"/>
          <w:rFonts w:ascii="CorpoS" w:hAnsi="CorpoS"/>
          <w:b w:val="0"/>
          <w:bCs w:val="0"/>
        </w:rPr>
      </w:pPr>
      <w:r w:rsidRPr="00F26EF1">
        <w:rPr>
          <w:rStyle w:val="Fett"/>
          <w:rFonts w:ascii="CorpoS" w:hAnsi="CorpoS"/>
          <w:b w:val="0"/>
        </w:rPr>
        <w:t>You will find further information on this topic here:</w:t>
      </w:r>
      <w:r w:rsidRPr="00F26EF1">
        <w:rPr>
          <w:rFonts w:ascii="CorpoS" w:hAnsi="CorpoS"/>
          <w:b/>
        </w:rPr>
        <w:t xml:space="preserve"> www.lappkabel.</w:t>
      </w:r>
      <w:r w:rsidR="00AE548B">
        <w:rPr>
          <w:rFonts w:ascii="CorpoS" w:hAnsi="CorpoS"/>
          <w:b/>
        </w:rPr>
        <w:t>com/press</w:t>
      </w:r>
    </w:p>
    <w:p w:rsidR="0071719B" w:rsidRPr="00F26EF1" w:rsidRDefault="0071719B" w:rsidP="0071719B">
      <w:pPr>
        <w:pStyle w:val="StandardWeb"/>
        <w:spacing w:before="0" w:beforeAutospacing="0" w:after="0" w:afterAutospacing="0"/>
        <w:rPr>
          <w:rStyle w:val="Fett"/>
          <w:rFonts w:ascii="CorpoS" w:hAnsi="CorpoS"/>
          <w:b w:val="0"/>
          <w:bCs w:val="0"/>
        </w:rPr>
      </w:pPr>
    </w:p>
    <w:p w:rsidR="0071719B" w:rsidRPr="00F26EF1" w:rsidRDefault="0071719B" w:rsidP="0071719B">
      <w:pPr>
        <w:pStyle w:val="StandardWeb"/>
        <w:spacing w:before="0" w:beforeAutospacing="0" w:after="0" w:afterAutospacing="0"/>
        <w:rPr>
          <w:rStyle w:val="Fett"/>
          <w:rFonts w:ascii="CorpoS" w:hAnsi="CorpoS"/>
          <w:b w:val="0"/>
          <w:bCs w:val="0"/>
        </w:rPr>
      </w:pPr>
    </w:p>
    <w:p w:rsidR="00BC43AC" w:rsidRPr="00F26EF1" w:rsidRDefault="00BC43AC" w:rsidP="0071719B">
      <w:pPr>
        <w:pStyle w:val="StandardWeb"/>
        <w:spacing w:before="0" w:beforeAutospacing="0" w:after="0" w:afterAutospacing="0"/>
        <w:rPr>
          <w:rStyle w:val="Fett"/>
          <w:rFonts w:ascii="CorpoS" w:hAnsi="CorpoS"/>
          <w:b w:val="0"/>
          <w:bCs w:val="0"/>
        </w:rPr>
      </w:pPr>
    </w:p>
    <w:p w:rsidR="007A47D2" w:rsidRDefault="007A47D2">
      <w:pPr>
        <w:rPr>
          <w:rStyle w:val="Fett"/>
          <w:rFonts w:ascii="CorpoS" w:hAnsi="CorpoS" w:cs="Times New Roman"/>
          <w:iCs/>
          <w:lang w:eastAsia="en-GB"/>
        </w:rPr>
      </w:pPr>
      <w:r>
        <w:rPr>
          <w:rStyle w:val="Fett"/>
          <w:rFonts w:ascii="CorpoS" w:hAnsi="CorpoS"/>
          <w:iCs/>
        </w:rPr>
        <w:br w:type="page"/>
      </w:r>
    </w:p>
    <w:p w:rsidR="0071719B" w:rsidRPr="00F26EF1" w:rsidRDefault="0071719B" w:rsidP="0071719B">
      <w:pPr>
        <w:pStyle w:val="StandardWeb"/>
        <w:spacing w:before="0" w:beforeAutospacing="0" w:after="0" w:afterAutospacing="0"/>
        <w:rPr>
          <w:rStyle w:val="Hervorhebung"/>
          <w:rFonts w:ascii="CorpoS" w:hAnsi="CorpoS"/>
          <w:i w:val="0"/>
        </w:rPr>
      </w:pPr>
      <w:bookmarkStart w:id="0" w:name="_GoBack"/>
      <w:bookmarkEnd w:id="0"/>
      <w:r w:rsidRPr="00F26EF1">
        <w:rPr>
          <w:rStyle w:val="Fett"/>
          <w:rFonts w:ascii="CorpoS" w:hAnsi="CorpoS"/>
          <w:iCs/>
        </w:rPr>
        <w:lastRenderedPageBreak/>
        <w:t>About LAPP:</w:t>
      </w:r>
    </w:p>
    <w:p w:rsidR="0071719B" w:rsidRPr="00F26EF1" w:rsidRDefault="00606909" w:rsidP="0071719B">
      <w:pPr>
        <w:pStyle w:val="StandardWeb"/>
        <w:rPr>
          <w:rStyle w:val="Hervorhebung"/>
          <w:rFonts w:ascii="CorpoS" w:hAnsi="CorpoS"/>
          <w:i w:val="0"/>
        </w:rPr>
      </w:pPr>
      <w:r w:rsidRPr="00F26EF1">
        <w:rPr>
          <w:rStyle w:val="Hervorhebung"/>
          <w:rFonts w:ascii="CorpoS" w:hAnsi="CorpoS"/>
          <w:i w:val="0"/>
        </w:rPr>
        <w:t>With its headquarters in Stuttgart, Germany, LAPP is a leading supplier of integrated solutions and branded products in the field of cable and connection technology. The company’s portfolio includes standard and highly flexible cables, industrial connectors and screw technology, customised system solutions, automation technology and robotics solutions for the intelligent factory of the future, as well as technical accessories. LAPP’s core market is machine and equipment manufacture. Other key markets are in the food industry as well as the energy and the mobility sector.</w:t>
      </w:r>
    </w:p>
    <w:p w:rsidR="0071719B" w:rsidRPr="00F26EF1" w:rsidRDefault="00606909" w:rsidP="0071719B">
      <w:pPr>
        <w:pStyle w:val="StandardWeb"/>
        <w:rPr>
          <w:rFonts w:ascii="CorpoS" w:hAnsi="CorpoS"/>
        </w:rPr>
      </w:pPr>
      <w:r w:rsidRPr="00F26EF1">
        <w:rPr>
          <w:rStyle w:val="Hervorhebung"/>
          <w:rFonts w:ascii="CorpoS" w:hAnsi="CorpoS"/>
          <w:i w:val="0"/>
        </w:rPr>
        <w:t>The company has remained in continuous family ownership since it was founded in 1959. In the 2016/17 business year, it generated a consolidated turnover of € 1,027 million. LAPP currently employs approximately 3,770 people around the world and has 17 production sites and 40 distribution companies; the company also works in cooperation with around 100 international representatives.</w:t>
      </w:r>
    </w:p>
    <w:p w:rsidR="000865D7" w:rsidRPr="00F26EF1" w:rsidRDefault="000865D7" w:rsidP="000E70DF">
      <w:pPr>
        <w:rPr>
          <w:rFonts w:ascii="CorpoS" w:eastAsia="Times New Roman" w:hAnsi="CorpoS" w:cs="Times New Roman"/>
          <w:b/>
          <w:bCs/>
          <w:color w:val="404040" w:themeColor="text1" w:themeTint="BF"/>
          <w:lang w:eastAsia="en-GB"/>
        </w:rPr>
      </w:pPr>
    </w:p>
    <w:p w:rsidR="000865D7" w:rsidRPr="00F26EF1" w:rsidRDefault="000865D7" w:rsidP="000E70DF">
      <w:pPr>
        <w:rPr>
          <w:rFonts w:ascii="CorpoS" w:eastAsia="Times New Roman" w:hAnsi="CorpoS" w:cs="Times New Roman"/>
          <w:b/>
          <w:bCs/>
          <w:color w:val="404040" w:themeColor="text1" w:themeTint="BF"/>
        </w:rPr>
      </w:pPr>
      <w:bookmarkStart w:id="1" w:name="_Hlk506988042"/>
    </w:p>
    <w:p w:rsidR="006F48C4" w:rsidRPr="00F26EF1" w:rsidRDefault="006F48C4" w:rsidP="000E70DF">
      <w:pPr>
        <w:rPr>
          <w:rFonts w:ascii="CorpoS" w:eastAsia="Times New Roman" w:hAnsi="CorpoS" w:cs="Times New Roman"/>
          <w:b/>
          <w:bCs/>
          <w:color w:val="404040" w:themeColor="text1" w:themeTint="BF"/>
        </w:rPr>
      </w:pPr>
      <w:r w:rsidRPr="00F26EF1">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081981A8" wp14:editId="558FC380">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F26EF1" w:rsidRDefault="006F48C4" w:rsidP="006F48C4">
      <w:pPr>
        <w:rPr>
          <w:rFonts w:ascii="CorpoS" w:eastAsia="Times New Roman" w:hAnsi="CorpoS" w:cs="Times New Roman"/>
          <w:b/>
          <w:bCs/>
          <w:color w:val="404040" w:themeColor="text1" w:themeTint="BF"/>
          <w:sz w:val="28"/>
        </w:rPr>
      </w:pPr>
      <w:r w:rsidRPr="00F26EF1">
        <w:rPr>
          <w:rFonts w:ascii="CorpoS" w:hAnsi="CorpoS"/>
          <w:b/>
          <w:bCs/>
          <w:noProof/>
          <w:color w:val="000000" w:themeColor="text1"/>
          <w:sz w:val="28"/>
          <w:lang w:val="de-DE" w:eastAsia="de-DE"/>
        </w:rPr>
        <w:drawing>
          <wp:inline distT="0" distB="0" distL="0" distR="0" wp14:anchorId="074BEB8E" wp14:editId="06986933">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F26EF1">
        <w:rPr>
          <w:rFonts w:ascii="CorpoS" w:hAnsi="CorpoS"/>
          <w:b/>
          <w:bCs/>
          <w:color w:val="404040" w:themeColor="text1" w:themeTint="BF"/>
          <w:sz w:val="28"/>
        </w:rPr>
        <w:t xml:space="preserve">   </w:t>
      </w:r>
      <w:r w:rsidRPr="00F26EF1">
        <w:rPr>
          <w:noProof/>
          <w:color w:val="000000" w:themeColor="text1"/>
          <w:lang w:val="de-DE" w:eastAsia="de-DE"/>
        </w:rPr>
        <w:drawing>
          <wp:inline distT="0" distB="0" distL="0" distR="0" wp14:anchorId="20088F5D" wp14:editId="0370A15B">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F26EF1">
        <w:rPr>
          <w:rFonts w:ascii="CorpoS" w:hAnsi="CorpoS"/>
          <w:b/>
          <w:bCs/>
          <w:color w:val="404040" w:themeColor="text1" w:themeTint="BF"/>
          <w:sz w:val="28"/>
        </w:rPr>
        <w:t xml:space="preserve">   </w:t>
      </w:r>
      <w:r w:rsidRPr="00F26EF1">
        <w:rPr>
          <w:noProof/>
          <w:color w:val="000000" w:themeColor="text1"/>
          <w:lang w:val="de-DE" w:eastAsia="de-DE"/>
        </w:rPr>
        <w:drawing>
          <wp:inline distT="0" distB="0" distL="0" distR="0" wp14:anchorId="12EAC6E0" wp14:editId="53DC364C">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rsidR="006F48C4" w:rsidRPr="00F26EF1" w:rsidRDefault="006F48C4" w:rsidP="006F48C4">
      <w:pPr>
        <w:rPr>
          <w:rFonts w:ascii="CorpoS" w:eastAsia="Times New Roman" w:hAnsi="CorpoS" w:cs="Times New Roman"/>
          <w:b/>
          <w:bCs/>
          <w:color w:val="404040" w:themeColor="text1" w:themeTint="BF"/>
          <w:sz w:val="18"/>
          <w:lang w:eastAsia="en-GB"/>
        </w:rPr>
      </w:pPr>
    </w:p>
    <w:p w:rsidR="000E70DF" w:rsidRPr="00F26EF1" w:rsidRDefault="00CD2380" w:rsidP="006F48C4">
      <w:pPr>
        <w:rPr>
          <w:rFonts w:ascii="CorpoS" w:eastAsia="Times New Roman" w:hAnsi="CorpoS" w:cs="Times New Roman"/>
          <w:b/>
          <w:bCs/>
          <w:color w:val="404040" w:themeColor="text1" w:themeTint="BF"/>
          <w:sz w:val="28"/>
        </w:rPr>
      </w:pPr>
      <w:r w:rsidRPr="00F26EF1">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21BE0EB" wp14:editId="42907302">
            <wp:simplePos x="0" y="0"/>
            <wp:positionH relativeFrom="column">
              <wp:posOffset>3853180</wp:posOffset>
            </wp:positionH>
            <wp:positionV relativeFrom="paragraph">
              <wp:posOffset>3175</wp:posOffset>
            </wp:positionV>
            <wp:extent cx="1773555" cy="428625"/>
            <wp:effectExtent l="0" t="0" r="0" b="9525"/>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F26EF1">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3A98F330" wp14:editId="18B63BA7">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F26EF1">
        <w:rPr>
          <w:rFonts w:ascii="CorpoS" w:hAnsi="CorpoS"/>
          <w:b/>
          <w:bCs/>
          <w:noProof/>
          <w:color w:val="000000" w:themeColor="text1"/>
          <w:sz w:val="28"/>
          <w:lang w:val="de-DE" w:eastAsia="de-DE"/>
        </w:rPr>
        <w:drawing>
          <wp:inline distT="0" distB="0" distL="0" distR="0" wp14:anchorId="221B2686" wp14:editId="06A1A6A5">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F26EF1">
        <w:rPr>
          <w:rFonts w:ascii="CorpoS" w:hAnsi="CorpoS"/>
          <w:b/>
          <w:bCs/>
          <w:color w:val="404040" w:themeColor="text1" w:themeTint="BF"/>
          <w:sz w:val="28"/>
        </w:rPr>
        <w:t xml:space="preserve">      </w:t>
      </w:r>
      <w:bookmarkEnd w:id="1"/>
    </w:p>
    <w:sectPr w:rsidR="000E70DF" w:rsidRPr="00F26EF1" w:rsidSect="00550679">
      <w:headerReference w:type="even" r:id="rId23"/>
      <w:headerReference w:type="default" r:id="rId24"/>
      <w:footerReference w:type="even" r:id="rId25"/>
      <w:footerReference w:type="default" r:id="rId26"/>
      <w:headerReference w:type="first" r:id="rId27"/>
      <w:footerReference w:type="firs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F0" w:rsidRPr="00F26EF1" w:rsidRDefault="00E464F0" w:rsidP="000E70DF">
      <w:r w:rsidRPr="00F26EF1">
        <w:separator/>
      </w:r>
    </w:p>
  </w:endnote>
  <w:endnote w:type="continuationSeparator" w:id="0">
    <w:p w:rsidR="00E464F0" w:rsidRPr="00F26EF1" w:rsidRDefault="00E464F0" w:rsidP="000E70DF">
      <w:r w:rsidRPr="00F26EF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95" w:rsidRPr="00F26EF1" w:rsidRDefault="00EC53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95" w:rsidRPr="00F26EF1" w:rsidRDefault="00EC539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95" w:rsidRPr="00F26EF1" w:rsidRDefault="00EC53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F0" w:rsidRPr="00F26EF1" w:rsidRDefault="00E464F0" w:rsidP="000E70DF">
      <w:r w:rsidRPr="00F26EF1">
        <w:separator/>
      </w:r>
    </w:p>
  </w:footnote>
  <w:footnote w:type="continuationSeparator" w:id="0">
    <w:p w:rsidR="00E464F0" w:rsidRPr="00F26EF1" w:rsidRDefault="00E464F0" w:rsidP="000E70DF">
      <w:r w:rsidRPr="00F26EF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95" w:rsidRPr="00F26EF1" w:rsidRDefault="00EC53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Pr="00F26EF1" w:rsidRDefault="005E3932" w:rsidP="00C42673">
    <w:pPr>
      <w:pStyle w:val="Kopfzeile"/>
      <w:jc w:val="right"/>
    </w:pPr>
    <w:r w:rsidRPr="00F26EF1">
      <w:rPr>
        <w:noProof/>
        <w:lang w:val="de-DE" w:eastAsia="de-DE"/>
      </w:rPr>
      <w:drawing>
        <wp:inline distT="0" distB="0" distL="0" distR="0" wp14:anchorId="31384FD1" wp14:editId="585ADE04">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rsidR="000E70DF" w:rsidRPr="00F26EF1" w:rsidRDefault="000E70DF">
    <w:pPr>
      <w:pStyle w:val="Kopfzeile"/>
    </w:pPr>
  </w:p>
  <w:p w:rsidR="005E3932" w:rsidRPr="00F26EF1" w:rsidRDefault="005E3932">
    <w:pPr>
      <w:pStyle w:val="Kopfzeile"/>
    </w:pPr>
  </w:p>
  <w:p w:rsidR="00B6459E" w:rsidRPr="00F26EF1" w:rsidRDefault="006F1509" w:rsidP="00B6459E">
    <w:pPr>
      <w:rPr>
        <w:rFonts w:ascii="CorpoS" w:hAnsi="CorpoS"/>
        <w:b/>
        <w:color w:val="000000" w:themeColor="text1"/>
        <w:sz w:val="40"/>
      </w:rPr>
    </w:pPr>
    <w:r w:rsidRPr="00F26EF1">
      <w:rPr>
        <w:rFonts w:ascii="CorpoS" w:hAnsi="CorpoS"/>
        <w:b/>
        <w:color w:val="000000" w:themeColor="text1"/>
        <w:sz w:val="40"/>
      </w:rPr>
      <w:t>Press release</w:t>
    </w:r>
  </w:p>
  <w:p w:rsidR="003E67C9" w:rsidRPr="00F26EF1"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95" w:rsidRPr="00F26EF1" w:rsidRDefault="00EC5395">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0693C"/>
    <w:rsid w:val="0003203B"/>
    <w:rsid w:val="000701CF"/>
    <w:rsid w:val="00076318"/>
    <w:rsid w:val="000865D7"/>
    <w:rsid w:val="000B15C0"/>
    <w:rsid w:val="000D2FAC"/>
    <w:rsid w:val="000E70DF"/>
    <w:rsid w:val="000F5174"/>
    <w:rsid w:val="001268EC"/>
    <w:rsid w:val="00127521"/>
    <w:rsid w:val="00145E36"/>
    <w:rsid w:val="00157445"/>
    <w:rsid w:val="00161B33"/>
    <w:rsid w:val="00170EFF"/>
    <w:rsid w:val="00184B76"/>
    <w:rsid w:val="00190606"/>
    <w:rsid w:val="001A04B5"/>
    <w:rsid w:val="001A69EC"/>
    <w:rsid w:val="001B0504"/>
    <w:rsid w:val="001D28E5"/>
    <w:rsid w:val="001F7605"/>
    <w:rsid w:val="002005AD"/>
    <w:rsid w:val="002506BD"/>
    <w:rsid w:val="00256EC3"/>
    <w:rsid w:val="002612C7"/>
    <w:rsid w:val="00264C55"/>
    <w:rsid w:val="00293477"/>
    <w:rsid w:val="002963CE"/>
    <w:rsid w:val="002B26DA"/>
    <w:rsid w:val="002B6309"/>
    <w:rsid w:val="002C4016"/>
    <w:rsid w:val="002C7EA6"/>
    <w:rsid w:val="002D43CB"/>
    <w:rsid w:val="002D47B2"/>
    <w:rsid w:val="002E184A"/>
    <w:rsid w:val="002E1CA4"/>
    <w:rsid w:val="002F05C0"/>
    <w:rsid w:val="002F7F9C"/>
    <w:rsid w:val="00317434"/>
    <w:rsid w:val="00322BE8"/>
    <w:rsid w:val="003335A5"/>
    <w:rsid w:val="00334767"/>
    <w:rsid w:val="0034295F"/>
    <w:rsid w:val="00344434"/>
    <w:rsid w:val="00352763"/>
    <w:rsid w:val="00372190"/>
    <w:rsid w:val="00372605"/>
    <w:rsid w:val="00380196"/>
    <w:rsid w:val="003977F6"/>
    <w:rsid w:val="003A785A"/>
    <w:rsid w:val="003B1AEF"/>
    <w:rsid w:val="003B32B4"/>
    <w:rsid w:val="003C131B"/>
    <w:rsid w:val="003E67C9"/>
    <w:rsid w:val="003E6947"/>
    <w:rsid w:val="003F1BDE"/>
    <w:rsid w:val="00423386"/>
    <w:rsid w:val="004345F5"/>
    <w:rsid w:val="00451499"/>
    <w:rsid w:val="00472F10"/>
    <w:rsid w:val="00491FB0"/>
    <w:rsid w:val="0049203D"/>
    <w:rsid w:val="00494BFB"/>
    <w:rsid w:val="004D2135"/>
    <w:rsid w:val="004D3889"/>
    <w:rsid w:val="004E3536"/>
    <w:rsid w:val="004E6204"/>
    <w:rsid w:val="004F1652"/>
    <w:rsid w:val="00503E1F"/>
    <w:rsid w:val="005129C3"/>
    <w:rsid w:val="005275E8"/>
    <w:rsid w:val="00544D57"/>
    <w:rsid w:val="00550679"/>
    <w:rsid w:val="00556B65"/>
    <w:rsid w:val="00575D4C"/>
    <w:rsid w:val="005779F5"/>
    <w:rsid w:val="005B0D69"/>
    <w:rsid w:val="005C5615"/>
    <w:rsid w:val="005E3932"/>
    <w:rsid w:val="00606909"/>
    <w:rsid w:val="0062478C"/>
    <w:rsid w:val="006826B6"/>
    <w:rsid w:val="006B7203"/>
    <w:rsid w:val="006F1509"/>
    <w:rsid w:val="006F395A"/>
    <w:rsid w:val="006F48C4"/>
    <w:rsid w:val="006F6B3B"/>
    <w:rsid w:val="006F76D9"/>
    <w:rsid w:val="00702238"/>
    <w:rsid w:val="007069AA"/>
    <w:rsid w:val="00707356"/>
    <w:rsid w:val="0071719B"/>
    <w:rsid w:val="00724321"/>
    <w:rsid w:val="00740676"/>
    <w:rsid w:val="00740913"/>
    <w:rsid w:val="0077114A"/>
    <w:rsid w:val="00771C81"/>
    <w:rsid w:val="007723AE"/>
    <w:rsid w:val="00780BD3"/>
    <w:rsid w:val="00794484"/>
    <w:rsid w:val="007A06FF"/>
    <w:rsid w:val="007A3CD9"/>
    <w:rsid w:val="007A47D2"/>
    <w:rsid w:val="007B1E5D"/>
    <w:rsid w:val="007C6BC2"/>
    <w:rsid w:val="007D60FF"/>
    <w:rsid w:val="007E6EBE"/>
    <w:rsid w:val="008176D5"/>
    <w:rsid w:val="008606CF"/>
    <w:rsid w:val="00864B99"/>
    <w:rsid w:val="0088374F"/>
    <w:rsid w:val="0089639F"/>
    <w:rsid w:val="008A5C0F"/>
    <w:rsid w:val="008B63A3"/>
    <w:rsid w:val="0090600C"/>
    <w:rsid w:val="0090734C"/>
    <w:rsid w:val="00924FA0"/>
    <w:rsid w:val="00977C06"/>
    <w:rsid w:val="0098184A"/>
    <w:rsid w:val="00994983"/>
    <w:rsid w:val="009A0934"/>
    <w:rsid w:val="009A77C7"/>
    <w:rsid w:val="009B6547"/>
    <w:rsid w:val="009D1276"/>
    <w:rsid w:val="009F3046"/>
    <w:rsid w:val="00A00190"/>
    <w:rsid w:val="00A16E3A"/>
    <w:rsid w:val="00A2770E"/>
    <w:rsid w:val="00A44B79"/>
    <w:rsid w:val="00A46BBB"/>
    <w:rsid w:val="00A51E78"/>
    <w:rsid w:val="00A82D50"/>
    <w:rsid w:val="00A86403"/>
    <w:rsid w:val="00A91552"/>
    <w:rsid w:val="00AC615B"/>
    <w:rsid w:val="00AC6FE9"/>
    <w:rsid w:val="00AE2AFE"/>
    <w:rsid w:val="00AE548B"/>
    <w:rsid w:val="00B031A7"/>
    <w:rsid w:val="00B125E2"/>
    <w:rsid w:val="00B12CE9"/>
    <w:rsid w:val="00B324C0"/>
    <w:rsid w:val="00B37694"/>
    <w:rsid w:val="00B4645E"/>
    <w:rsid w:val="00B60A84"/>
    <w:rsid w:val="00B6459E"/>
    <w:rsid w:val="00B65C77"/>
    <w:rsid w:val="00BA2738"/>
    <w:rsid w:val="00BA3070"/>
    <w:rsid w:val="00BC2034"/>
    <w:rsid w:val="00BC3613"/>
    <w:rsid w:val="00BC43AC"/>
    <w:rsid w:val="00BE57C5"/>
    <w:rsid w:val="00C05BE9"/>
    <w:rsid w:val="00C10E2A"/>
    <w:rsid w:val="00C1261D"/>
    <w:rsid w:val="00C42673"/>
    <w:rsid w:val="00C6081B"/>
    <w:rsid w:val="00CC2B6E"/>
    <w:rsid w:val="00CD1717"/>
    <w:rsid w:val="00CD2380"/>
    <w:rsid w:val="00CD3B19"/>
    <w:rsid w:val="00CD60C2"/>
    <w:rsid w:val="00CD674C"/>
    <w:rsid w:val="00CE7772"/>
    <w:rsid w:val="00D12432"/>
    <w:rsid w:val="00D12FBB"/>
    <w:rsid w:val="00D228A2"/>
    <w:rsid w:val="00D25CE8"/>
    <w:rsid w:val="00D36D64"/>
    <w:rsid w:val="00DA6592"/>
    <w:rsid w:val="00DD3997"/>
    <w:rsid w:val="00DD6833"/>
    <w:rsid w:val="00DF7F3D"/>
    <w:rsid w:val="00E25BE8"/>
    <w:rsid w:val="00E269B7"/>
    <w:rsid w:val="00E27F38"/>
    <w:rsid w:val="00E34970"/>
    <w:rsid w:val="00E4043C"/>
    <w:rsid w:val="00E420C9"/>
    <w:rsid w:val="00E464F0"/>
    <w:rsid w:val="00E629BB"/>
    <w:rsid w:val="00EA0BF0"/>
    <w:rsid w:val="00EB3A01"/>
    <w:rsid w:val="00EC5395"/>
    <w:rsid w:val="00EE3F31"/>
    <w:rsid w:val="00F0670D"/>
    <w:rsid w:val="00F169EF"/>
    <w:rsid w:val="00F26EF1"/>
    <w:rsid w:val="00F314F9"/>
    <w:rsid w:val="00F448F4"/>
    <w:rsid w:val="00F61F28"/>
    <w:rsid w:val="00F71C52"/>
    <w:rsid w:val="00FA1EC9"/>
    <w:rsid w:val="00FA2040"/>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unhideWhenUsed/>
    <w:rsid w:val="00322BE8"/>
    <w:rPr>
      <w:sz w:val="20"/>
      <w:szCs w:val="20"/>
    </w:rPr>
  </w:style>
  <w:style w:type="character" w:customStyle="1" w:styleId="KommentartextZchn">
    <w:name w:val="Kommentartext Zchn"/>
    <w:basedOn w:val="Absatz-Standardschriftart"/>
    <w:link w:val="Kommentartext"/>
    <w:uiPriority w:val="99"/>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 w:type="paragraph" w:customStyle="1" w:styleId="Flietext-Standard">
    <w:name w:val="Fließtext-Standard"/>
    <w:basedOn w:val="Standard"/>
    <w:link w:val="Flietext-StandardZchn"/>
    <w:qFormat/>
    <w:rsid w:val="003B32B4"/>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3B32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97741532">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5.pn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user/OLFLEXWorldTou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appkabel.de/fileadmin/DAM/Global_Media_Folder/news/press/2018/lapp_chain_configurator.jpg" TargetMode="Externa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hyperlink" Target="https://chainconfigurator.lappgroup.com"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E8D1-363E-4A69-9BF1-95A8B9F4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4566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4</cp:revision>
  <dcterms:created xsi:type="dcterms:W3CDTF">2018-08-30T06:51:00Z</dcterms:created>
  <dcterms:modified xsi:type="dcterms:W3CDTF">2018-08-30T06:58:00Z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