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D3" w:rsidRPr="0003400F" w:rsidRDefault="002B2BD3" w:rsidP="002B2BD3">
      <w:pPr>
        <w:spacing w:line="360" w:lineRule="auto"/>
        <w:rPr>
          <w:rFonts w:ascii="CorpoS" w:hAnsi="CorpoS" w:cs="Arial"/>
          <w:b/>
          <w:u w:val="single"/>
        </w:rPr>
      </w:pPr>
      <w:r w:rsidRPr="0003400F">
        <w:rPr>
          <w:rFonts w:ascii="CorpoS" w:hAnsi="CorpoS" w:cs="Arial"/>
          <w:b/>
          <w:u w:val="single"/>
        </w:rPr>
        <w:t>Internationales Trickfilm-Festival Stuttgart</w:t>
      </w:r>
    </w:p>
    <w:p w:rsidR="002B2BD3" w:rsidRPr="0003400F" w:rsidRDefault="002B2BD3" w:rsidP="002B2BD3">
      <w:pPr>
        <w:spacing w:line="360" w:lineRule="auto"/>
        <w:rPr>
          <w:rFonts w:ascii="CorpoS" w:hAnsi="CorpoS"/>
          <w:b/>
          <w:sz w:val="32"/>
          <w:szCs w:val="32"/>
        </w:rPr>
      </w:pPr>
      <w:r w:rsidRPr="0003400F">
        <w:rPr>
          <w:rFonts w:ascii="CorpoS" w:hAnsi="CorpoS" w:cs="Arial"/>
          <w:b/>
          <w:sz w:val="32"/>
          <w:szCs w:val="32"/>
        </w:rPr>
        <w:t xml:space="preserve">Lapp Gruppe unterstützt Trickfilm-Festival </w:t>
      </w:r>
    </w:p>
    <w:p w:rsidR="002B2BD3" w:rsidRPr="0003400F" w:rsidRDefault="002B2BD3" w:rsidP="002B2BD3">
      <w:pPr>
        <w:spacing w:line="360" w:lineRule="auto"/>
        <w:jc w:val="both"/>
        <w:rPr>
          <w:rFonts w:ascii="CorpoS" w:hAnsi="CorpoS"/>
        </w:rPr>
      </w:pPr>
    </w:p>
    <w:p w:rsidR="002B2BD3" w:rsidRPr="0003400F" w:rsidRDefault="002B2BD3" w:rsidP="002B2BD3">
      <w:pPr>
        <w:spacing w:line="360" w:lineRule="auto"/>
        <w:jc w:val="both"/>
        <w:rPr>
          <w:rFonts w:ascii="CorpoS" w:hAnsi="CorpoS"/>
        </w:rPr>
      </w:pPr>
      <w:r w:rsidRPr="0003400F">
        <w:rPr>
          <w:rFonts w:ascii="CorpoS" w:hAnsi="CorpoS"/>
        </w:rPr>
        <w:t>Stuttgart, den 13. April 2015</w:t>
      </w:r>
    </w:p>
    <w:p w:rsidR="002B2BD3" w:rsidRPr="0003400F" w:rsidRDefault="002B2BD3" w:rsidP="002B2BD3">
      <w:pPr>
        <w:spacing w:line="360" w:lineRule="auto"/>
        <w:jc w:val="both"/>
        <w:rPr>
          <w:rFonts w:ascii="CorpoS" w:hAnsi="CorpoS"/>
        </w:rPr>
      </w:pPr>
      <w:r w:rsidRPr="0003400F">
        <w:rPr>
          <w:rFonts w:ascii="CorpoS" w:hAnsi="CorpoS"/>
        </w:rPr>
        <w:t>Das Internationale Trickfilm-Festival Stuttgart (ITFS) ist weltweit eines der größten Festivals für den Animationsfilm und ein wichtiger Treffpunkt für die internationale Trickfilm-Szene. Allein vergangenes Jahr kamen rund 80.000 Besucher. Einer der wichtigsten Sponsoren des Festivals ist auch in diesem Jahr wieder die Stuttgarter Lapp Gruppe. „Da auch die Lapp Gruppe als innovatives und zukunftsorientiertes Unternehmen von Kreativität lebt und wir deshalb immer wieder den Austausch mit der Kunst suchen, unterstützen wir das Festival aus Überzeugung und mit Leidenschaft. Außerdem kann ich mir kaum eine bessere Werbung für unsere schöne Stadt und den Wirtschaftsstandort Stuttgart vorstellen, als dass kreative, innovative junge Menschen aus aller Welt hierherkommen, um sich auszutauschen“, erklärt Andreas Lapp, Vorstandsvorsitzender der Lapp Holding AG.</w:t>
      </w:r>
    </w:p>
    <w:p w:rsidR="002B2BD3" w:rsidRPr="0003400F" w:rsidRDefault="002B2BD3" w:rsidP="002B2BD3">
      <w:pPr>
        <w:spacing w:line="360" w:lineRule="auto"/>
        <w:jc w:val="both"/>
        <w:rPr>
          <w:rFonts w:ascii="CorpoS" w:hAnsi="CorpoS"/>
        </w:rPr>
      </w:pPr>
    </w:p>
    <w:p w:rsidR="002B2BD3" w:rsidRPr="0003400F" w:rsidRDefault="002B2BD3" w:rsidP="002B2BD3">
      <w:pPr>
        <w:spacing w:line="360" w:lineRule="auto"/>
        <w:jc w:val="both"/>
        <w:rPr>
          <w:rFonts w:ascii="CorpoS" w:hAnsi="CorpoS"/>
        </w:rPr>
      </w:pPr>
      <w:r w:rsidRPr="0003400F">
        <w:rPr>
          <w:rFonts w:ascii="CorpoS" w:hAnsi="CorpoS"/>
        </w:rPr>
        <w:t>Auch in diesem Jahr wird die Lapp Gruppe auf dem Stuttgarter Schlossplatz nicht zu übersehen sein: am 7. Mai ab ca. 20:00 Uhr wird dort auf der riesigen LED-Leinwand ein bekannter Blockbuster-Animationsfilm gezeigt, tatkräftig unterstützt von dem Stuttgarter Spezialisten für Verbindungstechnik.</w:t>
      </w:r>
    </w:p>
    <w:p w:rsidR="002B2BD3" w:rsidRPr="0003400F" w:rsidRDefault="002B2BD3" w:rsidP="002B2BD3">
      <w:pPr>
        <w:spacing w:line="360" w:lineRule="auto"/>
        <w:jc w:val="both"/>
        <w:rPr>
          <w:rFonts w:ascii="CorpoS" w:hAnsi="CorpoS"/>
        </w:rPr>
      </w:pPr>
    </w:p>
    <w:p w:rsidR="002B2BD3" w:rsidRPr="0003400F" w:rsidRDefault="002B2BD3" w:rsidP="002B2BD3">
      <w:pPr>
        <w:spacing w:line="360" w:lineRule="auto"/>
        <w:jc w:val="both"/>
        <w:rPr>
          <w:rFonts w:ascii="CorpoS" w:hAnsi="CorpoS"/>
        </w:rPr>
      </w:pPr>
      <w:r w:rsidRPr="0003400F">
        <w:rPr>
          <w:rFonts w:ascii="CorpoS" w:hAnsi="CorpoS"/>
        </w:rPr>
        <w:t xml:space="preserve">Ein weiteres Highlight ist die Preisverleihung des </w:t>
      </w:r>
      <w:proofErr w:type="spellStart"/>
      <w:r w:rsidRPr="0003400F">
        <w:rPr>
          <w:rFonts w:ascii="CorpoS" w:hAnsi="CorpoS"/>
        </w:rPr>
        <w:t>Animated</w:t>
      </w:r>
      <w:proofErr w:type="spellEnd"/>
      <w:r w:rsidRPr="0003400F">
        <w:rPr>
          <w:rFonts w:ascii="CorpoS" w:hAnsi="CorpoS"/>
        </w:rPr>
        <w:t xml:space="preserve"> </w:t>
      </w:r>
      <w:proofErr w:type="spellStart"/>
      <w:r w:rsidRPr="0003400F">
        <w:rPr>
          <w:rFonts w:ascii="CorpoS" w:hAnsi="CorpoS"/>
        </w:rPr>
        <w:t>Com</w:t>
      </w:r>
      <w:proofErr w:type="spellEnd"/>
      <w:r w:rsidRPr="0003400F">
        <w:rPr>
          <w:rFonts w:ascii="CorpoS" w:hAnsi="CorpoS"/>
        </w:rPr>
        <w:t xml:space="preserve"> Award am 8. Mai im Mercedes-Benz Museum, wo die Lapp Gruppe neben Mercedes-Benz Co-Gastgeber ist. Im Rahmen der Gala wird auch bereits zum dritten Mal der Lapp </w:t>
      </w:r>
      <w:proofErr w:type="spellStart"/>
      <w:r w:rsidRPr="0003400F">
        <w:rPr>
          <w:rFonts w:ascii="CorpoS" w:hAnsi="CorpoS"/>
        </w:rPr>
        <w:t>Connected</w:t>
      </w:r>
      <w:proofErr w:type="spellEnd"/>
      <w:r w:rsidRPr="0003400F">
        <w:rPr>
          <w:rFonts w:ascii="CorpoS" w:hAnsi="CorpoS"/>
        </w:rPr>
        <w:t xml:space="preserve"> Award vergeben. Mit dem Preis unterstützt die Lapp Gruppe begabte Nachwuchs-Filmemacher.</w:t>
      </w:r>
    </w:p>
    <w:p w:rsidR="002B2BD3" w:rsidRPr="0003400F" w:rsidRDefault="002B2BD3" w:rsidP="002B2BD3">
      <w:pPr>
        <w:spacing w:line="360" w:lineRule="auto"/>
        <w:jc w:val="both"/>
        <w:rPr>
          <w:rFonts w:ascii="CorpoS" w:hAnsi="CorpoS"/>
        </w:rPr>
      </w:pPr>
    </w:p>
    <w:p w:rsidR="002B2BD3" w:rsidRPr="0003400F" w:rsidRDefault="002B2BD3" w:rsidP="002B2BD3">
      <w:pPr>
        <w:spacing w:line="360" w:lineRule="auto"/>
        <w:jc w:val="both"/>
        <w:rPr>
          <w:rFonts w:ascii="CorpoS" w:hAnsi="CorpoS"/>
        </w:rPr>
      </w:pPr>
      <w:r w:rsidRPr="0003400F">
        <w:rPr>
          <w:rFonts w:ascii="CorpoS" w:hAnsi="CorpoS"/>
        </w:rPr>
        <w:t>Des Weiteren präsentiert die Lapp Gruppe am Samstag, den 9. Mai. im Gloria 2 um 21.00 Uhr den besonderen indischen Abend „</w:t>
      </w:r>
      <w:proofErr w:type="spellStart"/>
      <w:r w:rsidRPr="0003400F">
        <w:rPr>
          <w:rFonts w:ascii="CorpoS" w:hAnsi="CorpoS"/>
        </w:rPr>
        <w:t>India</w:t>
      </w:r>
      <w:proofErr w:type="spellEnd"/>
      <w:r w:rsidRPr="0003400F">
        <w:rPr>
          <w:rFonts w:ascii="CorpoS" w:hAnsi="CorpoS"/>
        </w:rPr>
        <w:t xml:space="preserve">, Music &amp; </w:t>
      </w:r>
      <w:r w:rsidRPr="0003400F">
        <w:rPr>
          <w:rFonts w:ascii="CorpoS" w:hAnsi="CorpoS"/>
        </w:rPr>
        <w:lastRenderedPageBreak/>
        <w:t>Animation“. Nach einer musikalischen Einstimmung werden ausgewählte indische Kurzfilme präsentiert. Dieses Highlight liegt dem Unternehmer Andreas Lapp besonders am Herzen: als Honorarkonsul der Republik Indien für Baden-Württemberg und Rheinland-Pfalz ist er ein leidenschaftlicher Brückenbauer zwischen Deutschland und Indien.</w:t>
      </w:r>
    </w:p>
    <w:p w:rsidR="002B2BD3" w:rsidRPr="0003400F" w:rsidRDefault="002B2BD3" w:rsidP="002B2BD3">
      <w:pPr>
        <w:spacing w:line="360" w:lineRule="auto"/>
        <w:jc w:val="both"/>
        <w:rPr>
          <w:rFonts w:ascii="CorpoS" w:hAnsi="CorpoS"/>
        </w:rPr>
      </w:pPr>
    </w:p>
    <w:p w:rsidR="002B2BD3" w:rsidRPr="0003400F" w:rsidRDefault="002B2BD3" w:rsidP="002B2BD3">
      <w:pPr>
        <w:spacing w:line="360" w:lineRule="auto"/>
        <w:jc w:val="both"/>
        <w:rPr>
          <w:rFonts w:ascii="CorpoS" w:hAnsi="CorpoS"/>
        </w:rPr>
      </w:pPr>
      <w:r w:rsidRPr="0003400F">
        <w:rPr>
          <w:rFonts w:ascii="CorpoS" w:hAnsi="CorpoS"/>
        </w:rPr>
        <w:t xml:space="preserve">Andreas Lapp ist seit 2001 indischer Honorarkonsul und unterstützt seit vielen Jahren interkulturelle Veranstaltungen in Deutschland und Indien. So fördert die Lapp Gruppe auch das Indische Filmfestival Stuttgart, das vom 15. bis 19. Juli im Metropol Kino stattfindet. Um Brücken zwischen den Kontinenten zu bauen, veranstaltet Lapp außerdem jedes Frühjahr das Weinfestival „Stuttgart </w:t>
      </w:r>
      <w:proofErr w:type="spellStart"/>
      <w:r w:rsidRPr="0003400F">
        <w:rPr>
          <w:rFonts w:ascii="CorpoS" w:hAnsi="CorpoS"/>
        </w:rPr>
        <w:t>meets</w:t>
      </w:r>
      <w:proofErr w:type="spellEnd"/>
      <w:r w:rsidRPr="0003400F">
        <w:rPr>
          <w:rFonts w:ascii="CorpoS" w:hAnsi="CorpoS"/>
        </w:rPr>
        <w:t xml:space="preserve"> Mumbai“ in der Stuttgarter Partnerstadt Mumbai. Das Indian Business Center Stuttgart (IBC) am Standort der Lapp Gruppe in Stuttgart-Vaihingen unterstützt indische Unternehmen bei der Ansiedlung in Baden-Württemberg mit vollständig eingerichteten Büros, technischer Infrastruktur und kompetenter Beratung. Zur Vertiefung der Wirtschaftsaktivitäten findet zudem alle zwei Monate ein German-Indian-Round-Table statt, bei dem sich indische und deutsche Unternehmer treffen und austauschen können.</w:t>
      </w:r>
    </w:p>
    <w:p w:rsidR="002B2BD3" w:rsidRPr="0003400F" w:rsidRDefault="002B2BD3" w:rsidP="002B2BD3">
      <w:pPr>
        <w:spacing w:line="360" w:lineRule="auto"/>
        <w:jc w:val="both"/>
        <w:rPr>
          <w:rFonts w:ascii="CorpoS" w:hAnsi="CorpoS"/>
        </w:rPr>
      </w:pPr>
    </w:p>
    <w:p w:rsidR="002B2BD3" w:rsidRPr="0003400F" w:rsidRDefault="002B2BD3" w:rsidP="002B2BD3">
      <w:hyperlink r:id="rId8" w:history="1">
        <w:r w:rsidRPr="000340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in">
              <v:imagedata r:id="rId9" o:title="Andreas Lapp_1_kl"/>
            </v:shape>
          </w:pict>
        </w:r>
      </w:hyperlink>
      <w:bookmarkStart w:id="0" w:name="_GoBack"/>
      <w:bookmarkEnd w:id="0"/>
    </w:p>
    <w:p w:rsidR="003E164C" w:rsidRPr="002B2BD3" w:rsidRDefault="002B2BD3" w:rsidP="002B2BD3">
      <w:pPr>
        <w:spacing w:line="360" w:lineRule="auto"/>
        <w:jc w:val="both"/>
        <w:rPr>
          <w:rFonts w:ascii="CorpoS" w:hAnsi="CorpoS"/>
        </w:rPr>
      </w:pPr>
      <w:r w:rsidRPr="0003400F">
        <w:rPr>
          <w:rFonts w:ascii="CorpoS" w:hAnsi="CorpoS"/>
        </w:rPr>
        <w:t>Andreas Lapp unterstützt das Internationale Trickfilmfestival Stuttgart</w:t>
      </w:r>
    </w:p>
    <w:p w:rsidR="001A6CEA" w:rsidRPr="00DB1161" w:rsidRDefault="001A6CEA" w:rsidP="002C5F01">
      <w:pPr>
        <w:spacing w:line="360" w:lineRule="auto"/>
        <w:rPr>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hyperlink r:id="rId10" w:history="1">
        <w:r w:rsidRPr="002B2BD3">
          <w:rPr>
            <w:rStyle w:val="Hyperlink"/>
            <w:rFonts w:ascii="CorpoS" w:hAnsi="CorpoS"/>
            <w:b/>
            <w:lang w:val="en-GB"/>
          </w:rPr>
          <w:t>here</w:t>
        </w:r>
      </w:hyperlink>
    </w:p>
    <w:p w:rsidR="00E258AD" w:rsidRPr="00DB1161" w:rsidRDefault="002C5F01" w:rsidP="002C5F01">
      <w:pPr>
        <w:spacing w:line="360" w:lineRule="auto"/>
        <w:rPr>
          <w:rFonts w:ascii="CorpoS" w:hAnsi="CorpoS"/>
          <w:b/>
          <w:lang w:val="en-GB"/>
        </w:rPr>
      </w:pPr>
      <w:r w:rsidRPr="00DB1161">
        <w:rPr>
          <w:rFonts w:ascii="CorpoS" w:hAnsi="CorpoS"/>
          <w:b/>
          <w:lang w:val="en-GB"/>
        </w:rPr>
        <w:lastRenderedPageBreak/>
        <w:t>www.lappkabel.com/</w:t>
      </w:r>
      <w:r w:rsidR="000232EF" w:rsidRPr="00DB1161">
        <w:rPr>
          <w:rFonts w:ascii="CorpoS" w:hAnsi="CorpoS"/>
          <w:b/>
          <w:lang w:val="en-GB"/>
        </w:rPr>
        <w:t>press</w:t>
      </w:r>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3</w:t>
      </w:r>
      <w:r w:rsidRPr="00721A89">
        <w:rPr>
          <w:rFonts w:ascii="CorpoS" w:hAnsi="CorpoS" w:cs="Arial"/>
          <w:lang w:val="en-GB"/>
        </w:rPr>
        <w:t>/1</w:t>
      </w:r>
      <w:r>
        <w:rPr>
          <w:rFonts w:ascii="CorpoS" w:hAnsi="CorpoS" w:cs="Arial"/>
          <w:lang w:val="en-GB"/>
        </w:rPr>
        <w:t>4</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2</w:t>
      </w:r>
      <w:r w:rsidRPr="00721A89">
        <w:rPr>
          <w:rFonts w:ascii="CorpoS" w:hAnsi="CorpoS" w:cs="Arial"/>
          <w:lang w:val="en-GB"/>
        </w:rPr>
        <w:t>0 million euros. Lapp currently employs approximately 3,200 people across the world, has 18 production sites and over 40 sales companies. It also works in cooperation with around 100 foreign representatives.</w:t>
      </w:r>
    </w:p>
    <w:sectPr w:rsidR="00996BFD" w:rsidRPr="00DB1161"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2B2BD3" w:rsidRDefault="00934584" w:rsidP="00061CEA">
    <w:pPr>
      <w:framePr w:w="2268" w:h="3496" w:wrap="around" w:vAnchor="page" w:hAnchor="page" w:x="9084" w:y="12451"/>
      <w:spacing w:line="170" w:lineRule="exact"/>
      <w:rPr>
        <w:rFonts w:ascii="CorpoS" w:hAnsi="CorpoS"/>
        <w:sz w:val="14"/>
        <w:lang w:val="en-US"/>
      </w:rPr>
    </w:pPr>
    <w:r w:rsidRPr="002B2BD3">
      <w:rPr>
        <w:rFonts w:ascii="CorpoS" w:hAnsi="CorpoS"/>
        <w:sz w:val="14"/>
        <w:lang w:val="en-US"/>
      </w:rPr>
      <w:t>D-70565 Stuttgart</w:t>
    </w:r>
  </w:p>
  <w:p w:rsidR="00934584" w:rsidRPr="002B2BD3" w:rsidRDefault="00934584" w:rsidP="00061CEA">
    <w:pPr>
      <w:framePr w:w="2268" w:h="3496" w:wrap="around" w:vAnchor="page" w:hAnchor="page" w:x="9084" w:y="12451"/>
      <w:spacing w:line="170" w:lineRule="exact"/>
      <w:rPr>
        <w:rFonts w:ascii="CorpoS" w:hAnsi="CorpoS"/>
        <w:sz w:val="14"/>
        <w:lang w:val="en-US"/>
      </w:rPr>
    </w:pPr>
  </w:p>
  <w:p w:rsidR="00934584" w:rsidRPr="002B2BD3" w:rsidRDefault="0032069B" w:rsidP="00061CEA">
    <w:pPr>
      <w:framePr w:w="2268" w:h="3496" w:wrap="around" w:vAnchor="page" w:hAnchor="page" w:x="9084" w:y="12451"/>
      <w:spacing w:line="170" w:lineRule="exact"/>
      <w:rPr>
        <w:rFonts w:ascii="CorpoS" w:hAnsi="CorpoS"/>
        <w:sz w:val="14"/>
        <w:lang w:val="en-US"/>
      </w:rPr>
    </w:pPr>
    <w:r w:rsidRPr="002B2BD3">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2B2BD3">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2B2BD3">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2BD3"/>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WxAniynxPzXaPIUe4AK7l6vEixfONhc%3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vocuspr.com/ViewAttachment.aspx?EID=TyCtYAxf1Xn%2fWxAniynxPzXaPIUe4AK7l6vEixfONhc%3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mamu5</cp:lastModifiedBy>
  <cp:revision>2</cp:revision>
  <cp:lastPrinted>2010-08-30T10:18:00Z</cp:lastPrinted>
  <dcterms:created xsi:type="dcterms:W3CDTF">2015-04-07T12:29:00Z</dcterms:created>
  <dcterms:modified xsi:type="dcterms:W3CDTF">2015-04-07T12:29:00Z</dcterms:modified>
</cp:coreProperties>
</file>