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043" w:rsidRPr="001E1B48" w:rsidRDefault="002D4043" w:rsidP="002D4043">
      <w:pPr>
        <w:spacing w:line="360" w:lineRule="auto"/>
        <w:rPr>
          <w:rFonts w:ascii="CorpoS" w:hAnsi="CorpoS"/>
          <w:b/>
          <w:u w:val="single"/>
        </w:rPr>
      </w:pPr>
      <w:r>
        <w:rPr>
          <w:rFonts w:ascii="CorpoS" w:hAnsi="CorpoS" w:cs="Arial"/>
          <w:b/>
          <w:u w:val="single"/>
        </w:rPr>
        <w:t>Mehr Umsatz, mehr Mitarbeiter, mehr Gewinn</w:t>
      </w:r>
    </w:p>
    <w:p w:rsidR="002D4043" w:rsidRPr="001E1B48" w:rsidRDefault="002D4043" w:rsidP="002D4043">
      <w:pPr>
        <w:spacing w:line="360" w:lineRule="auto"/>
        <w:rPr>
          <w:rFonts w:ascii="CorpoS" w:hAnsi="CorpoS" w:cs="Arial"/>
          <w:b/>
          <w:sz w:val="32"/>
          <w:szCs w:val="32"/>
        </w:rPr>
      </w:pPr>
      <w:r>
        <w:rPr>
          <w:rFonts w:ascii="CorpoS" w:hAnsi="CorpoS" w:cs="Arial"/>
          <w:b/>
          <w:sz w:val="32"/>
          <w:szCs w:val="32"/>
        </w:rPr>
        <w:t>Ertragreich</w:t>
      </w:r>
      <w:r w:rsidR="00597F24">
        <w:rPr>
          <w:rFonts w:ascii="CorpoS" w:hAnsi="CorpoS" w:cs="Arial"/>
          <w:b/>
          <w:sz w:val="32"/>
          <w:szCs w:val="32"/>
        </w:rPr>
        <w:t>es Wachstum für die Lapp Gruppe</w:t>
      </w:r>
    </w:p>
    <w:p w:rsidR="002D4043" w:rsidRPr="001E1B48" w:rsidRDefault="002D4043" w:rsidP="002D4043">
      <w:pPr>
        <w:spacing w:line="360" w:lineRule="auto"/>
        <w:jc w:val="both"/>
        <w:rPr>
          <w:rFonts w:ascii="CorpoS" w:hAnsi="CorpoS"/>
        </w:rPr>
      </w:pPr>
    </w:p>
    <w:p w:rsidR="002D4043" w:rsidRPr="001E1B48" w:rsidRDefault="002D4043" w:rsidP="002D4043">
      <w:pPr>
        <w:spacing w:line="360" w:lineRule="auto"/>
        <w:jc w:val="both"/>
        <w:rPr>
          <w:rFonts w:ascii="CorpoS" w:hAnsi="CorpoS"/>
        </w:rPr>
      </w:pPr>
      <w:r w:rsidRPr="001E1B48">
        <w:rPr>
          <w:rFonts w:ascii="CorpoS" w:hAnsi="CorpoS"/>
        </w:rPr>
        <w:t>Stuttgart, den</w:t>
      </w:r>
      <w:r>
        <w:rPr>
          <w:rFonts w:ascii="CorpoS" w:hAnsi="CorpoS"/>
        </w:rPr>
        <w:t xml:space="preserve"> </w:t>
      </w:r>
      <w:r w:rsidRPr="001E1B48">
        <w:rPr>
          <w:rFonts w:ascii="CorpoS" w:hAnsi="CorpoS"/>
        </w:rPr>
        <w:t>1. März 201</w:t>
      </w:r>
      <w:r>
        <w:rPr>
          <w:rFonts w:ascii="CorpoS" w:hAnsi="CorpoS"/>
        </w:rPr>
        <w:t>6</w:t>
      </w:r>
    </w:p>
    <w:p w:rsidR="002D4043" w:rsidRPr="001E1B48"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sidRPr="00341AF2">
        <w:rPr>
          <w:rFonts w:ascii="CorpoS" w:hAnsi="CorpoS"/>
        </w:rPr>
        <w:t xml:space="preserve">Die Stuttgarter Lapp Gruppe hat </w:t>
      </w:r>
      <w:r>
        <w:rPr>
          <w:rFonts w:ascii="CorpoS" w:hAnsi="CorpoS"/>
        </w:rPr>
        <w:t>das</w:t>
      </w:r>
      <w:r w:rsidRPr="00341AF2">
        <w:rPr>
          <w:rFonts w:ascii="CorpoS" w:hAnsi="CorpoS"/>
        </w:rPr>
        <w:t xml:space="preserve"> abgelaufene Geschäftsjahr</w:t>
      </w:r>
      <w:r>
        <w:rPr>
          <w:rFonts w:ascii="CorpoS" w:hAnsi="CorpoS"/>
        </w:rPr>
        <w:t xml:space="preserve"> 2014/2015</w:t>
      </w:r>
      <w:r w:rsidRPr="00341AF2">
        <w:rPr>
          <w:rFonts w:ascii="CorpoS" w:hAnsi="CorpoS"/>
        </w:rPr>
        <w:t xml:space="preserve"> </w:t>
      </w:r>
      <w:r>
        <w:rPr>
          <w:rFonts w:ascii="CorpoS" w:hAnsi="CorpoS"/>
        </w:rPr>
        <w:t>(</w:t>
      </w:r>
      <w:r w:rsidRPr="00341AF2">
        <w:rPr>
          <w:rFonts w:ascii="CorpoS" w:hAnsi="CorpoS"/>
        </w:rPr>
        <w:t xml:space="preserve">1. </w:t>
      </w:r>
      <w:r>
        <w:rPr>
          <w:rFonts w:ascii="CorpoS" w:hAnsi="CorpoS"/>
        </w:rPr>
        <w:t xml:space="preserve">Oktober bis 30. September) mit einem deutlichen Umsatzwachstum abgeschlossen. Nach zwei Jahren flacher Umsatzentwicklung stieg der Umsatz im vergangenen Geschäftsjahr um 8,1 Prozent auf </w:t>
      </w:r>
      <w:r w:rsidRPr="003C3641">
        <w:rPr>
          <w:rFonts w:ascii="CorpoS" w:hAnsi="CorpoS"/>
        </w:rPr>
        <w:t>8</w:t>
      </w:r>
      <w:r>
        <w:rPr>
          <w:rFonts w:ascii="CorpoS" w:hAnsi="CorpoS"/>
        </w:rPr>
        <w:t>86</w:t>
      </w:r>
      <w:r w:rsidRPr="003C3641">
        <w:rPr>
          <w:rFonts w:ascii="CorpoS" w:hAnsi="CorpoS"/>
        </w:rPr>
        <w:t xml:space="preserve"> Mio. Euro. Das </w:t>
      </w:r>
      <w:r>
        <w:rPr>
          <w:rFonts w:ascii="CorpoS" w:hAnsi="CorpoS"/>
        </w:rPr>
        <w:t>Ergebnis vor Steuern erhöhte sich um 11</w:t>
      </w:r>
      <w:r w:rsidR="00F73884">
        <w:rPr>
          <w:rFonts w:ascii="CorpoS" w:hAnsi="CorpoS"/>
        </w:rPr>
        <w:t>,3</w:t>
      </w:r>
      <w:r>
        <w:rPr>
          <w:rFonts w:ascii="CorpoS" w:hAnsi="CorpoS"/>
        </w:rPr>
        <w:t xml:space="preserve"> Prozent auf 41,3 Mio. Euro. </w:t>
      </w:r>
      <w:r w:rsidRPr="003C3641">
        <w:rPr>
          <w:rFonts w:ascii="CorpoS" w:hAnsi="CorpoS"/>
        </w:rPr>
        <w:t>Die Zahl der Mitarbeiter stieg auf rund 3.</w:t>
      </w:r>
      <w:r>
        <w:rPr>
          <w:rFonts w:ascii="CorpoS" w:hAnsi="CorpoS"/>
        </w:rPr>
        <w:t>3</w:t>
      </w:r>
      <w:r w:rsidRPr="003C3641">
        <w:rPr>
          <w:rFonts w:ascii="CorpoS" w:hAnsi="CorpoS"/>
        </w:rPr>
        <w:t>00 Beschäftigte.</w:t>
      </w:r>
      <w:r>
        <w:rPr>
          <w:rFonts w:ascii="CorpoS" w:hAnsi="CorpoS"/>
        </w:rPr>
        <w:t xml:space="preserve"> </w:t>
      </w:r>
      <w:r w:rsidRPr="003C3641">
        <w:rPr>
          <w:rFonts w:ascii="CorpoS" w:hAnsi="CorpoS"/>
        </w:rPr>
        <w:t>Andreas Lapp, Vorstandsvorsitzender der Stuttgarter Lapp Holding AG</w:t>
      </w:r>
      <w:r>
        <w:rPr>
          <w:rFonts w:ascii="CorpoS" w:hAnsi="CorpoS"/>
        </w:rPr>
        <w:t xml:space="preserve">: „Wir haben unsere Ziele im Wesentlichen erreicht und unsere Marktposition weiter ausgebaut. </w:t>
      </w:r>
      <w:r w:rsidRPr="004310B5">
        <w:rPr>
          <w:rFonts w:ascii="CorpoS" w:hAnsi="CorpoS"/>
        </w:rPr>
        <w:t>Während der VDMA 2015 für den Maschinen- und Anlagenbau – dem wichtigsten Absatzmarkt der Lapp Gruppe - ein Null-Wachstum prognostiziert hatte, konnte</w:t>
      </w:r>
      <w:r>
        <w:rPr>
          <w:rFonts w:ascii="CorpoS" w:hAnsi="CorpoS"/>
        </w:rPr>
        <w:t>n</w:t>
      </w:r>
      <w:r w:rsidRPr="004310B5">
        <w:rPr>
          <w:rFonts w:ascii="CorpoS" w:hAnsi="CorpoS"/>
        </w:rPr>
        <w:t xml:space="preserve"> </w:t>
      </w:r>
      <w:r>
        <w:rPr>
          <w:rFonts w:ascii="CorpoS" w:hAnsi="CorpoS"/>
        </w:rPr>
        <w:t>wir uns</w:t>
      </w:r>
      <w:r w:rsidRPr="004310B5">
        <w:rPr>
          <w:rFonts w:ascii="CorpoS" w:hAnsi="CorpoS"/>
        </w:rPr>
        <w:t xml:space="preserve"> ganz klar vom allgemeinen Trend erfolgreich absetzen.</w:t>
      </w:r>
      <w:r w:rsidRPr="004310B5">
        <w:t xml:space="preserve"> </w:t>
      </w:r>
      <w:r w:rsidRPr="004310B5">
        <w:rPr>
          <w:rFonts w:ascii="CorpoS" w:hAnsi="CorpoS"/>
        </w:rPr>
        <w:t>Wir sind besser als der B</w:t>
      </w:r>
      <w:r>
        <w:rPr>
          <w:rFonts w:ascii="CorpoS" w:hAnsi="CorpoS"/>
        </w:rPr>
        <w:t>ranchendurchschnitt</w:t>
      </w:r>
      <w:r w:rsidRPr="004310B5">
        <w:rPr>
          <w:rFonts w:ascii="CorpoS" w:hAnsi="CorpoS"/>
        </w:rPr>
        <w:t>.“</w:t>
      </w:r>
      <w:r>
        <w:rPr>
          <w:rFonts w:ascii="CorpoS" w:hAnsi="CorpoS"/>
        </w:rPr>
        <w:t xml:space="preserve"> Damit ist es der Lapp Gruppe </w:t>
      </w:r>
      <w:r w:rsidRPr="004310B5">
        <w:rPr>
          <w:rFonts w:ascii="CorpoS" w:hAnsi="CorpoS"/>
        </w:rPr>
        <w:t xml:space="preserve">gelungen, </w:t>
      </w:r>
      <w:r>
        <w:rPr>
          <w:rFonts w:ascii="CorpoS" w:hAnsi="CorpoS"/>
        </w:rPr>
        <w:t xml:space="preserve">sich </w:t>
      </w:r>
      <w:r w:rsidRPr="004310B5">
        <w:rPr>
          <w:rFonts w:ascii="CorpoS" w:hAnsi="CorpoS"/>
        </w:rPr>
        <w:t>von der durchwachsenen Entwicklung und der eintrübenden Konjunktur in wichtigen Absatzmärkten deutlich abzukoppeln.</w:t>
      </w:r>
      <w:r>
        <w:rPr>
          <w:rFonts w:ascii="CorpoS" w:hAnsi="CorpoS"/>
        </w:rPr>
        <w:t xml:space="preserve"> Dazu haben vor allem Initiativen im Vertriebsbereich,  Aktivitäten im Infrastruktursegment, das Systemgeschäft sowie die konsequente Erschließung von neuen Marktsegmenten beigetragen. Die Umsatzsteigerung wurde a</w:t>
      </w:r>
      <w:r w:rsidR="00F73884">
        <w:rPr>
          <w:rFonts w:ascii="CorpoS" w:hAnsi="CorpoS"/>
        </w:rPr>
        <w:t>uch von der Währungsentwicklung</w:t>
      </w:r>
      <w:r>
        <w:rPr>
          <w:rFonts w:ascii="CorpoS" w:hAnsi="CorpoS"/>
        </w:rPr>
        <w:t xml:space="preserve"> außerhalb des Euroraums positiv beeinflusst. Der für das Unternehmen wichtige Kupferpreis ist im Jahresdurchschnitt nur marginal gestiegen (von 525</w:t>
      </w:r>
      <w:r w:rsidRPr="004310B5">
        <w:t xml:space="preserve"> </w:t>
      </w:r>
      <w:r w:rsidRPr="004310B5">
        <w:rPr>
          <w:rFonts w:ascii="CorpoS" w:hAnsi="CorpoS"/>
        </w:rPr>
        <w:t>Euro/100</w:t>
      </w:r>
      <w:r>
        <w:rPr>
          <w:rFonts w:ascii="CorpoS" w:hAnsi="CorpoS"/>
        </w:rPr>
        <w:t xml:space="preserve"> </w:t>
      </w:r>
      <w:r w:rsidRPr="004310B5">
        <w:rPr>
          <w:rFonts w:ascii="CorpoS" w:hAnsi="CorpoS"/>
        </w:rPr>
        <w:t xml:space="preserve">kg </w:t>
      </w:r>
      <w:r>
        <w:rPr>
          <w:rFonts w:ascii="CorpoS" w:hAnsi="CorpoS"/>
        </w:rPr>
        <w:t>auf 527 Euro/100 kg).</w:t>
      </w:r>
    </w:p>
    <w:p w:rsidR="002D4043" w:rsidRDefault="002D4043" w:rsidP="002D4043">
      <w:pPr>
        <w:spacing w:line="360" w:lineRule="auto"/>
        <w:jc w:val="both"/>
        <w:rPr>
          <w:rFonts w:ascii="CorpoS" w:hAnsi="CorpoS"/>
        </w:rPr>
      </w:pPr>
    </w:p>
    <w:p w:rsidR="002D4043" w:rsidRDefault="002D4043" w:rsidP="002D4043">
      <w:pPr>
        <w:rPr>
          <w:rFonts w:ascii="CorpoS" w:hAnsi="CorpoS"/>
          <w:b/>
        </w:rPr>
      </w:pPr>
      <w:r>
        <w:rPr>
          <w:rFonts w:ascii="CorpoS" w:hAnsi="CorpoS"/>
          <w:b/>
        </w:rPr>
        <w:br w:type="page"/>
      </w:r>
    </w:p>
    <w:p w:rsidR="002D4043" w:rsidRPr="000F3B7D" w:rsidRDefault="002D4043" w:rsidP="002D4043">
      <w:pPr>
        <w:spacing w:line="360" w:lineRule="auto"/>
        <w:jc w:val="both"/>
        <w:rPr>
          <w:rFonts w:ascii="CorpoS" w:hAnsi="CorpoS"/>
          <w:b/>
        </w:rPr>
      </w:pPr>
      <w:r>
        <w:rPr>
          <w:rFonts w:ascii="CorpoS" w:hAnsi="CorpoS"/>
          <w:b/>
        </w:rPr>
        <w:lastRenderedPageBreak/>
        <w:t>Positive</w:t>
      </w:r>
      <w:r w:rsidRPr="000F3B7D">
        <w:rPr>
          <w:rFonts w:ascii="CorpoS" w:hAnsi="CorpoS"/>
          <w:b/>
        </w:rPr>
        <w:t xml:space="preserve"> Entwicklung</w:t>
      </w:r>
      <w:r>
        <w:rPr>
          <w:rFonts w:ascii="CorpoS" w:hAnsi="CorpoS"/>
          <w:b/>
        </w:rPr>
        <w:t xml:space="preserve"> in allen</w:t>
      </w:r>
      <w:r w:rsidRPr="000F3B7D">
        <w:rPr>
          <w:rFonts w:ascii="CorpoS" w:hAnsi="CorpoS"/>
          <w:b/>
        </w:rPr>
        <w:t xml:space="preserve"> Regionen</w:t>
      </w:r>
    </w:p>
    <w:p w:rsidR="002D4043" w:rsidRDefault="002D4043" w:rsidP="002D4043">
      <w:pPr>
        <w:spacing w:line="360" w:lineRule="auto"/>
        <w:jc w:val="both"/>
        <w:rPr>
          <w:rFonts w:ascii="CorpoS" w:hAnsi="CorpoS"/>
          <w:b/>
        </w:rPr>
      </w:pPr>
      <w:r>
        <w:rPr>
          <w:rFonts w:ascii="CorpoS" w:hAnsi="CorpoS"/>
        </w:rPr>
        <w:t>In allen drei Regionen der Lapp Gruppe haben sich die Umsätze positiv entwickelt</w:t>
      </w:r>
      <w:r>
        <w:rPr>
          <w:rFonts w:ascii="CorpoS" w:hAnsi="CorpoS"/>
          <w:b/>
        </w:rPr>
        <w:t>.</w:t>
      </w:r>
    </w:p>
    <w:p w:rsidR="002D4043" w:rsidRDefault="002D4043" w:rsidP="002D4043">
      <w:pPr>
        <w:spacing w:line="360" w:lineRule="auto"/>
        <w:jc w:val="both"/>
        <w:rPr>
          <w:rFonts w:ascii="CorpoS" w:hAnsi="CorpoS"/>
        </w:rPr>
      </w:pPr>
      <w:r w:rsidRPr="000F3B7D">
        <w:rPr>
          <w:rFonts w:ascii="CorpoS" w:hAnsi="CorpoS"/>
          <w:b/>
        </w:rPr>
        <w:t>Europa</w:t>
      </w:r>
      <w:r>
        <w:rPr>
          <w:rFonts w:ascii="CorpoS" w:hAnsi="CorpoS"/>
          <w:b/>
        </w:rPr>
        <w:t xml:space="preserve"> </w:t>
      </w:r>
      <w:r>
        <w:rPr>
          <w:rFonts w:ascii="CorpoS" w:hAnsi="CorpoS"/>
        </w:rPr>
        <w:t xml:space="preserve">ist mit einem Anteil am Gesamtumsatz von 66,5 Prozent der </w:t>
      </w:r>
      <w:r w:rsidRPr="000F3B7D">
        <w:rPr>
          <w:rFonts w:ascii="CorpoS" w:hAnsi="CorpoS"/>
        </w:rPr>
        <w:t>wichtigste Absatzmarkt für die Lapp Gruppe</w:t>
      </w:r>
      <w:r>
        <w:rPr>
          <w:rFonts w:ascii="CorpoS" w:hAnsi="CorpoS"/>
        </w:rPr>
        <w:t xml:space="preserve">. Der Umsatz stieg um 2,8 Prozent auf 589,6 Millionen Euro (Vorjahr: 573,7 Mio. Euro). Der bedeutendste Einzelmarkt ist hier Deutschland mit einem Umsatzanteil von über 30 Prozent. Hier lag der Umsatz bei 268,5 Mio. Euro (Vorjahr 264,8 Mio. Euro). Positiv haben sich auch die Umsätze </w:t>
      </w:r>
      <w:r w:rsidRPr="007F0E50">
        <w:rPr>
          <w:rFonts w:ascii="CorpoS" w:hAnsi="CorpoS"/>
        </w:rPr>
        <w:t>in Benelux, Österreich, Rumänien, Polen und Italien entwickelt.</w:t>
      </w:r>
    </w:p>
    <w:p w:rsidR="002D4043" w:rsidRPr="007F0E50"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sidRPr="007F0E50">
        <w:rPr>
          <w:rFonts w:ascii="CorpoS" w:hAnsi="CorpoS"/>
          <w:b/>
        </w:rPr>
        <w:t>Amerika</w:t>
      </w:r>
      <w:r w:rsidRPr="00417C75">
        <w:rPr>
          <w:rFonts w:ascii="CorpoS" w:hAnsi="CorpoS"/>
        </w:rPr>
        <w:t xml:space="preserve"> </w:t>
      </w:r>
      <w:r>
        <w:rPr>
          <w:rFonts w:ascii="CorpoS" w:hAnsi="CorpoS"/>
        </w:rPr>
        <w:t>(USA, Kanada,</w:t>
      </w:r>
      <w:r w:rsidRPr="000E264F">
        <w:rPr>
          <w:rFonts w:ascii="CorpoS" w:hAnsi="CorpoS"/>
        </w:rPr>
        <w:t xml:space="preserve"> </w:t>
      </w:r>
      <w:r>
        <w:rPr>
          <w:rFonts w:ascii="CorpoS" w:hAnsi="CorpoS"/>
        </w:rPr>
        <w:t xml:space="preserve">Mittel- und Südamerika) </w:t>
      </w:r>
      <w:r w:rsidRPr="00417C75">
        <w:rPr>
          <w:rFonts w:ascii="CorpoS" w:hAnsi="CorpoS"/>
        </w:rPr>
        <w:t>konnte seinen Umsatz sogar um 26,1 Prozent auf 107,7 Mio.</w:t>
      </w:r>
      <w:r>
        <w:rPr>
          <w:rFonts w:ascii="CorpoS" w:hAnsi="CorpoS"/>
        </w:rPr>
        <w:t xml:space="preserve"> </w:t>
      </w:r>
      <w:r w:rsidRPr="00417C75">
        <w:rPr>
          <w:rFonts w:ascii="CorpoS" w:hAnsi="CorpoS"/>
        </w:rPr>
        <w:t>Euro (Vorjahr 85,4 Mio. Euro)</w:t>
      </w:r>
      <w:r>
        <w:rPr>
          <w:rFonts w:ascii="CorpoS" w:hAnsi="CorpoS"/>
          <w:b/>
        </w:rPr>
        <w:t xml:space="preserve"> </w:t>
      </w:r>
      <w:r>
        <w:rPr>
          <w:rFonts w:ascii="CorpoS" w:hAnsi="CorpoS"/>
        </w:rPr>
        <w:t xml:space="preserve">steigern. Damit stieg auch der Umsatzanteil von 10,4 auf 12,2 Prozent. Starken Einfluss auf dieses deutliche Wachstum </w:t>
      </w:r>
      <w:proofErr w:type="gramStart"/>
      <w:r>
        <w:rPr>
          <w:rFonts w:ascii="CorpoS" w:hAnsi="CorpoS"/>
        </w:rPr>
        <w:t>hatte</w:t>
      </w:r>
      <w:proofErr w:type="gramEnd"/>
      <w:r>
        <w:rPr>
          <w:rFonts w:ascii="CorpoS" w:hAnsi="CorpoS"/>
        </w:rPr>
        <w:t xml:space="preserve"> vor allem der hohe Durchschnittskurs des Dollars und die Erstkonsolidierung von Cabos Lapp Brasil, wo Lapp ein neues Produktionswerk eröffnet hat.</w:t>
      </w:r>
    </w:p>
    <w:p w:rsidR="002D4043" w:rsidRDefault="002D4043" w:rsidP="002D4043">
      <w:pPr>
        <w:spacing w:line="360" w:lineRule="auto"/>
        <w:jc w:val="both"/>
        <w:rPr>
          <w:rFonts w:ascii="CorpoS" w:hAnsi="CorpoS"/>
        </w:rPr>
      </w:pPr>
    </w:p>
    <w:p w:rsidR="002D4043" w:rsidRPr="005316EC" w:rsidRDefault="002D4043" w:rsidP="002D4043">
      <w:pPr>
        <w:spacing w:line="360" w:lineRule="auto"/>
        <w:jc w:val="both"/>
        <w:rPr>
          <w:rFonts w:ascii="CorpoS" w:hAnsi="CorpoS"/>
        </w:rPr>
      </w:pPr>
      <w:r w:rsidRPr="005316EC">
        <w:rPr>
          <w:rFonts w:ascii="CorpoS" w:hAnsi="CorpoS"/>
          <w:b/>
        </w:rPr>
        <w:t xml:space="preserve">Asien </w:t>
      </w:r>
      <w:r w:rsidRPr="000E264F">
        <w:rPr>
          <w:rFonts w:ascii="CorpoS" w:hAnsi="CorpoS"/>
        </w:rPr>
        <w:t xml:space="preserve">(mit </w:t>
      </w:r>
      <w:r>
        <w:rPr>
          <w:rFonts w:ascii="CorpoS" w:hAnsi="CorpoS"/>
        </w:rPr>
        <w:t xml:space="preserve">Afrika, </w:t>
      </w:r>
      <w:r w:rsidRPr="000E264F">
        <w:rPr>
          <w:rFonts w:ascii="CorpoS" w:hAnsi="CorpoS"/>
        </w:rPr>
        <w:t>Australien und Neuseeland)</w:t>
      </w:r>
      <w:r>
        <w:rPr>
          <w:rFonts w:ascii="CorpoS" w:hAnsi="CorpoS"/>
          <w:b/>
        </w:rPr>
        <w:t xml:space="preserve"> </w:t>
      </w:r>
      <w:r w:rsidRPr="00601401">
        <w:rPr>
          <w:rFonts w:ascii="CorpoS" w:hAnsi="CorpoS"/>
        </w:rPr>
        <w:t>konnte ebenfalls mit einem kräftigen Umsatzw</w:t>
      </w:r>
      <w:r>
        <w:rPr>
          <w:rFonts w:ascii="CorpoS" w:hAnsi="CorpoS"/>
        </w:rPr>
        <w:t>a</w:t>
      </w:r>
      <w:r w:rsidRPr="00601401">
        <w:rPr>
          <w:rFonts w:ascii="CorpoS" w:hAnsi="CorpoS"/>
        </w:rPr>
        <w:t>chstum um 17,4 Prozent auf 188,9 Mio. Euro (Vorjahr 160,9 Mio. Euro)</w:t>
      </w:r>
      <w:r>
        <w:rPr>
          <w:rFonts w:ascii="CorpoS" w:hAnsi="CorpoS"/>
        </w:rPr>
        <w:t xml:space="preserve"> punkten. Der Umsatzanteil stieg auf 21,3 Prozent. Neben währungsbedingten Effekten konnte insbesondere Lapp Korea seinen Umsatz erheblich steigern.</w:t>
      </w:r>
    </w:p>
    <w:p w:rsidR="002D4043"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b/>
        </w:rPr>
      </w:pPr>
      <w:r>
        <w:rPr>
          <w:rFonts w:ascii="CorpoS" w:hAnsi="CorpoS"/>
          <w:b/>
        </w:rPr>
        <w:t xml:space="preserve">Solide </w:t>
      </w:r>
      <w:r w:rsidRPr="00B631D7">
        <w:rPr>
          <w:rFonts w:ascii="CorpoS" w:hAnsi="CorpoS"/>
          <w:b/>
        </w:rPr>
        <w:t xml:space="preserve">Ertrags- und Finanzlage </w:t>
      </w:r>
    </w:p>
    <w:p w:rsidR="002D4043" w:rsidRDefault="002D4043" w:rsidP="002D4043">
      <w:pPr>
        <w:spacing w:line="360" w:lineRule="auto"/>
        <w:jc w:val="both"/>
        <w:rPr>
          <w:rFonts w:ascii="CorpoS" w:hAnsi="CorpoS"/>
        </w:rPr>
      </w:pPr>
      <w:r>
        <w:rPr>
          <w:rFonts w:ascii="CorpoS" w:hAnsi="CorpoS"/>
        </w:rPr>
        <w:t>D</w:t>
      </w:r>
      <w:r w:rsidRPr="00E86C51">
        <w:rPr>
          <w:rFonts w:ascii="CorpoS" w:hAnsi="CorpoS"/>
        </w:rPr>
        <w:t xml:space="preserve">ie Ertrags- und Finanzlage der Lapp Gruppe </w:t>
      </w:r>
      <w:r>
        <w:rPr>
          <w:rFonts w:ascii="CorpoS" w:hAnsi="CorpoS"/>
        </w:rPr>
        <w:t xml:space="preserve">ist </w:t>
      </w:r>
      <w:r w:rsidRPr="00E86C51">
        <w:rPr>
          <w:rFonts w:ascii="CorpoS" w:hAnsi="CorpoS"/>
        </w:rPr>
        <w:t>sehr solide.</w:t>
      </w:r>
      <w:r>
        <w:rPr>
          <w:rFonts w:ascii="CorpoS" w:hAnsi="CorpoS"/>
        </w:rPr>
        <w:t xml:space="preserve"> Die Zahl der Mitarbeiter stieg um 3,1 Prozent auf 3.300 Beschäftigte. Die Sachkosten (bestehend aus Personalkosten, Abschreibungen und sonstigen betrieblichen Aufwendungen, abzüglich sonstiger betrieblicher Erträge) stiegen von 285,9 auf 305,5 Mio. Euro. Gleichzeitig ist es gelungen, das Ergebnis vor Steuern um 11</w:t>
      </w:r>
      <w:r w:rsidR="00F73884">
        <w:rPr>
          <w:rFonts w:ascii="CorpoS" w:hAnsi="CorpoS"/>
        </w:rPr>
        <w:t>,3</w:t>
      </w:r>
      <w:r>
        <w:rPr>
          <w:rFonts w:ascii="CorpoS" w:hAnsi="CorpoS"/>
        </w:rPr>
        <w:t xml:space="preserve"> Prozent auf 41,3 Millionen zu steigern. Die Eigenkapitalquote verbesserte sich leicht auf 57 Prozent. Finanzvorstand </w:t>
      </w:r>
      <w:r>
        <w:rPr>
          <w:rFonts w:ascii="CorpoS" w:hAnsi="CorpoS"/>
        </w:rPr>
        <w:lastRenderedPageBreak/>
        <w:t>Andreas Hermann: „</w:t>
      </w:r>
      <w:r w:rsidRPr="00435004">
        <w:rPr>
          <w:rFonts w:ascii="CorpoS" w:hAnsi="CorpoS"/>
        </w:rPr>
        <w:t xml:space="preserve">Die Lapp Gruppe </w:t>
      </w:r>
      <w:r>
        <w:rPr>
          <w:rFonts w:ascii="CorpoS" w:hAnsi="CorpoS"/>
        </w:rPr>
        <w:t>hat sich sehr gut behauptet und steht ausgesprochen solide da. Die Weichen für ein langfristig stabiles Wachstum sind gestellt.“</w:t>
      </w:r>
    </w:p>
    <w:p w:rsidR="002D4043" w:rsidRDefault="004A1071" w:rsidP="002D4043">
      <w:pPr>
        <w:spacing w:line="360" w:lineRule="auto"/>
        <w:jc w:val="both"/>
        <w:rPr>
          <w:rFonts w:ascii="CorpoS" w:hAnsi="CorpoS"/>
        </w:rPr>
      </w:pPr>
      <w:r>
        <w:rPr>
          <w:rFonts w:ascii="CorpoS" w:hAnsi="CorpoS"/>
          <w:noProof/>
        </w:rPr>
        <w:drawing>
          <wp:inline distT="0" distB="0" distL="0" distR="0">
            <wp:extent cx="4510405" cy="282067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_JPK.jpg"/>
                    <pic:cNvPicPr/>
                  </pic:nvPicPr>
                  <pic:blipFill>
                    <a:blip r:embed="rId9" cstate="screen">
                      <a:extLst>
                        <a:ext uri="{28A0092B-C50C-407E-A947-70E740481C1C}">
                          <a14:useLocalDpi xmlns:a14="http://schemas.microsoft.com/office/drawing/2010/main"/>
                        </a:ext>
                      </a:extLst>
                    </a:blip>
                    <a:stretch>
                      <a:fillRect/>
                    </a:stretch>
                  </pic:blipFill>
                  <pic:spPr>
                    <a:xfrm>
                      <a:off x="0" y="0"/>
                      <a:ext cx="4510405" cy="2820670"/>
                    </a:xfrm>
                    <a:prstGeom prst="rect">
                      <a:avLst/>
                    </a:prstGeom>
                  </pic:spPr>
                </pic:pic>
              </a:graphicData>
            </a:graphic>
          </wp:inline>
        </w:drawing>
      </w:r>
    </w:p>
    <w:p w:rsidR="002D4043" w:rsidRPr="00943A0B" w:rsidRDefault="002D4043" w:rsidP="002D4043">
      <w:pPr>
        <w:spacing w:line="360" w:lineRule="auto"/>
        <w:jc w:val="both"/>
        <w:rPr>
          <w:rFonts w:ascii="CorpoS" w:hAnsi="CorpoS"/>
          <w:b/>
        </w:rPr>
      </w:pPr>
      <w:r w:rsidRPr="00943A0B">
        <w:rPr>
          <w:rFonts w:ascii="CorpoS" w:hAnsi="CorpoS"/>
          <w:b/>
        </w:rPr>
        <w:t>Investitionen für weiteres Wachstum</w:t>
      </w:r>
    </w:p>
    <w:p w:rsidR="002D4043" w:rsidRDefault="002D4043" w:rsidP="002D4043">
      <w:pPr>
        <w:spacing w:line="360" w:lineRule="auto"/>
        <w:jc w:val="both"/>
        <w:rPr>
          <w:rFonts w:ascii="CorpoS" w:hAnsi="CorpoS"/>
        </w:rPr>
      </w:pPr>
      <w:r>
        <w:rPr>
          <w:rFonts w:ascii="CorpoS" w:hAnsi="CorpoS"/>
        </w:rPr>
        <w:t xml:space="preserve">Im Geschäftsjahr 2014/2015 hat die Lapp Gruppe 20,4 Millionen Euro investiert. Zu den größten Projekten zählte der weitere Roll-out der neuen </w:t>
      </w:r>
      <w:r w:rsidRPr="005423A3">
        <w:rPr>
          <w:rFonts w:ascii="CorpoS" w:hAnsi="CorpoS"/>
          <w:b/>
        </w:rPr>
        <w:t>SAP Software ECC 6.0</w:t>
      </w:r>
      <w:r>
        <w:rPr>
          <w:rFonts w:ascii="CorpoS" w:hAnsi="CorpoS"/>
        </w:rPr>
        <w:t xml:space="preserve"> und die Kapazitätserweiterung in wichtigen Werken. So wurde im </w:t>
      </w:r>
      <w:r w:rsidRPr="005423A3">
        <w:rPr>
          <w:rFonts w:ascii="CorpoS" w:hAnsi="CorpoS"/>
          <w:b/>
        </w:rPr>
        <w:t>indischen Bangalore</w:t>
      </w:r>
      <w:r>
        <w:rPr>
          <w:rFonts w:ascii="CorpoS" w:hAnsi="CorpoS"/>
        </w:rPr>
        <w:t xml:space="preserve"> das Produktionswerk durch einen Erweiterungsbau nahezu verdoppelt. Im </w:t>
      </w:r>
      <w:r w:rsidRPr="005423A3">
        <w:rPr>
          <w:rFonts w:ascii="CorpoS" w:hAnsi="CorpoS"/>
          <w:b/>
        </w:rPr>
        <w:t xml:space="preserve">französischen Werk in </w:t>
      </w:r>
      <w:proofErr w:type="spellStart"/>
      <w:r w:rsidRPr="005423A3">
        <w:rPr>
          <w:rFonts w:ascii="CorpoS" w:hAnsi="CorpoS"/>
          <w:b/>
        </w:rPr>
        <w:t>Forbach</w:t>
      </w:r>
      <w:proofErr w:type="spellEnd"/>
      <w:r>
        <w:rPr>
          <w:rFonts w:ascii="CorpoS" w:hAnsi="CorpoS"/>
        </w:rPr>
        <w:t xml:space="preserve"> wurde eine neue </w:t>
      </w:r>
      <w:r w:rsidRPr="006C2ADF">
        <w:rPr>
          <w:rFonts w:ascii="CorpoS" w:hAnsi="CorpoS"/>
        </w:rPr>
        <w:t xml:space="preserve">Drahtziehmaschine in Betrieb genommen, mit der die Produktion von Kupferdrähten verdoppelt werden kann. </w:t>
      </w:r>
      <w:r>
        <w:rPr>
          <w:rFonts w:ascii="CorpoS" w:hAnsi="CorpoS"/>
        </w:rPr>
        <w:t>Damit ist Lapp</w:t>
      </w:r>
      <w:r w:rsidRPr="006C2ADF">
        <w:rPr>
          <w:rFonts w:ascii="CorpoS" w:hAnsi="CorpoS"/>
        </w:rPr>
        <w:t xml:space="preserve"> technologisch führend.</w:t>
      </w:r>
      <w:r>
        <w:rPr>
          <w:rFonts w:ascii="CorpoS" w:hAnsi="CorpoS"/>
        </w:rPr>
        <w:t xml:space="preserve"> In </w:t>
      </w:r>
      <w:r w:rsidRPr="00B9166E">
        <w:rPr>
          <w:rFonts w:ascii="CorpoS" w:hAnsi="CorpoS"/>
          <w:b/>
        </w:rPr>
        <w:t>Russland</w:t>
      </w:r>
      <w:r>
        <w:rPr>
          <w:rFonts w:ascii="CorpoS" w:hAnsi="CorpoS"/>
        </w:rPr>
        <w:t xml:space="preserve"> wurde mit dem Bau eines neuen Verwaltungs- und Logistikzentrums begonnen. Im Frühjahr 2015 wurde mit dem Bau der </w:t>
      </w:r>
      <w:r w:rsidRPr="005423A3">
        <w:rPr>
          <w:rFonts w:ascii="CorpoS" w:hAnsi="CorpoS"/>
          <w:b/>
        </w:rPr>
        <w:t>neuen Lapp Europazentrale</w:t>
      </w:r>
      <w:r>
        <w:rPr>
          <w:rFonts w:ascii="CorpoS" w:hAnsi="CorpoS"/>
        </w:rPr>
        <w:t xml:space="preserve"> am Firmenstammsitz in Stuttgart-Vaihingen begonnen. </w:t>
      </w:r>
      <w:r w:rsidRPr="00697A63">
        <w:rPr>
          <w:rFonts w:ascii="CorpoS" w:hAnsi="CorpoS"/>
        </w:rPr>
        <w:t xml:space="preserve">Der Neubau bietet neue Möglichkeiten, um </w:t>
      </w:r>
      <w:r>
        <w:rPr>
          <w:rFonts w:ascii="CorpoS" w:hAnsi="CorpoS"/>
        </w:rPr>
        <w:t xml:space="preserve">die </w:t>
      </w:r>
      <w:r w:rsidRPr="00697A63">
        <w:rPr>
          <w:rFonts w:ascii="CorpoS" w:hAnsi="CorpoS"/>
        </w:rPr>
        <w:t xml:space="preserve">Stärken </w:t>
      </w:r>
      <w:r>
        <w:rPr>
          <w:rFonts w:ascii="CorpoS" w:hAnsi="CorpoS"/>
        </w:rPr>
        <w:t>von Lapp noch besser zu bündeln und die Kunden</w:t>
      </w:r>
      <w:r w:rsidRPr="00697A63">
        <w:rPr>
          <w:rFonts w:ascii="CorpoS" w:hAnsi="CorpoS"/>
        </w:rPr>
        <w:t xml:space="preserve"> in ganz Europa noch besser </w:t>
      </w:r>
      <w:r>
        <w:rPr>
          <w:rFonts w:ascii="CorpoS" w:hAnsi="CorpoS"/>
        </w:rPr>
        <w:t xml:space="preserve">zu </w:t>
      </w:r>
      <w:r w:rsidRPr="00697A63">
        <w:rPr>
          <w:rFonts w:ascii="CorpoS" w:hAnsi="CorpoS"/>
        </w:rPr>
        <w:t>betreuen</w:t>
      </w:r>
      <w:r>
        <w:rPr>
          <w:rFonts w:ascii="CorpoS" w:hAnsi="CorpoS"/>
        </w:rPr>
        <w:t>. Die Investitionssumme, die durch die Lapp Immobilien GmbH &amp; Co. getragen wird, liegt bei rund 28 Mio. Euro.</w:t>
      </w:r>
    </w:p>
    <w:p w:rsidR="002D4043" w:rsidRPr="00B631D7" w:rsidRDefault="002D4043" w:rsidP="002D4043">
      <w:pPr>
        <w:spacing w:line="360" w:lineRule="auto"/>
        <w:jc w:val="both"/>
        <w:rPr>
          <w:rFonts w:ascii="CorpoS" w:hAnsi="CorpoS"/>
        </w:rPr>
      </w:pPr>
    </w:p>
    <w:p w:rsidR="00F73884" w:rsidRDefault="00F73884">
      <w:pPr>
        <w:rPr>
          <w:rFonts w:ascii="CorpoS" w:hAnsi="CorpoS"/>
          <w:b/>
        </w:rPr>
      </w:pPr>
      <w:r>
        <w:rPr>
          <w:rFonts w:ascii="CorpoS" w:hAnsi="CorpoS"/>
          <w:b/>
        </w:rPr>
        <w:br w:type="page"/>
      </w:r>
    </w:p>
    <w:p w:rsidR="002D4043" w:rsidRPr="000E264F" w:rsidRDefault="002D4043" w:rsidP="002D4043">
      <w:pPr>
        <w:spacing w:line="360" w:lineRule="auto"/>
        <w:jc w:val="both"/>
        <w:rPr>
          <w:rFonts w:ascii="CorpoS" w:hAnsi="CorpoS"/>
          <w:b/>
        </w:rPr>
      </w:pPr>
      <w:r w:rsidRPr="00843EE3">
        <w:rPr>
          <w:rFonts w:ascii="CorpoS" w:hAnsi="CorpoS"/>
          <w:b/>
        </w:rPr>
        <w:lastRenderedPageBreak/>
        <w:t xml:space="preserve">Herausragende </w:t>
      </w:r>
      <w:r>
        <w:rPr>
          <w:rFonts w:ascii="CorpoS" w:hAnsi="CorpoS"/>
          <w:b/>
        </w:rPr>
        <w:t xml:space="preserve">Innovationen &amp; </w:t>
      </w:r>
      <w:r w:rsidRPr="00843EE3">
        <w:rPr>
          <w:rFonts w:ascii="CorpoS" w:hAnsi="CorpoS"/>
          <w:b/>
        </w:rPr>
        <w:t>Anwendungsbeispiele</w:t>
      </w:r>
      <w:r>
        <w:rPr>
          <w:rFonts w:ascii="CorpoS" w:hAnsi="CorpoS"/>
          <w:b/>
        </w:rPr>
        <w:t xml:space="preserve"> </w:t>
      </w:r>
    </w:p>
    <w:p w:rsidR="002D4043" w:rsidRDefault="002D4043" w:rsidP="002D4043">
      <w:pPr>
        <w:pStyle w:val="Listenabsatz"/>
        <w:numPr>
          <w:ilvl w:val="0"/>
          <w:numId w:val="13"/>
        </w:numPr>
        <w:spacing w:line="360" w:lineRule="auto"/>
        <w:jc w:val="both"/>
        <w:rPr>
          <w:rFonts w:ascii="CorpoS" w:hAnsi="CorpoS"/>
        </w:rPr>
      </w:pPr>
      <w:r w:rsidRPr="000E264F">
        <w:rPr>
          <w:rFonts w:ascii="CorpoS" w:hAnsi="CorpoS"/>
        </w:rPr>
        <w:t>Die Lapp Gruppe hat auf der vergangenen Hannover Messe die neue ÖLFLEX</w:t>
      </w:r>
      <w:r w:rsidRPr="000E264F">
        <w:rPr>
          <w:rFonts w:ascii="CorpoS" w:hAnsi="CorpoS"/>
          <w:vertAlign w:val="superscript"/>
        </w:rPr>
        <w:t>®</w:t>
      </w:r>
      <w:r w:rsidRPr="000E264F">
        <w:rPr>
          <w:rFonts w:ascii="CorpoS" w:hAnsi="CorpoS"/>
        </w:rPr>
        <w:t xml:space="preserve"> CONNECT SERVO vorgestellt. Dabei handelt es sich um eine </w:t>
      </w:r>
      <w:r w:rsidRPr="000E264F">
        <w:rPr>
          <w:rFonts w:ascii="CorpoS" w:hAnsi="CorpoS"/>
          <w:b/>
        </w:rPr>
        <w:t xml:space="preserve">neue Generation von </w:t>
      </w:r>
      <w:proofErr w:type="spellStart"/>
      <w:r w:rsidRPr="000E264F">
        <w:rPr>
          <w:rFonts w:ascii="CorpoS" w:hAnsi="CorpoS"/>
          <w:b/>
        </w:rPr>
        <w:t>Servokonfektionen</w:t>
      </w:r>
      <w:proofErr w:type="spellEnd"/>
      <w:r w:rsidRPr="000E264F">
        <w:rPr>
          <w:rFonts w:ascii="CorpoS" w:hAnsi="CorpoS"/>
        </w:rPr>
        <w:t xml:space="preserve">, mit denen die Anschlusslösungen für elektrische Antriebe besser, effizienter und zudem weltweit verfügbar werden. Lapp hat dazu das Portfolio an </w:t>
      </w:r>
      <w:r>
        <w:rPr>
          <w:rFonts w:ascii="CorpoS" w:hAnsi="CorpoS"/>
        </w:rPr>
        <w:t>ÖLFLEX</w:t>
      </w:r>
      <w:r w:rsidRPr="00777246">
        <w:rPr>
          <w:rFonts w:ascii="CorpoS" w:hAnsi="CorpoS"/>
          <w:vertAlign w:val="superscript"/>
        </w:rPr>
        <w:t>®</w:t>
      </w:r>
      <w:r>
        <w:rPr>
          <w:rFonts w:ascii="CorpoS" w:hAnsi="CorpoS"/>
        </w:rPr>
        <w:t xml:space="preserve"> </w:t>
      </w:r>
      <w:proofErr w:type="spellStart"/>
      <w:r w:rsidRPr="000E264F">
        <w:rPr>
          <w:rFonts w:ascii="CorpoS" w:hAnsi="CorpoS"/>
        </w:rPr>
        <w:t>Servoleitungen</w:t>
      </w:r>
      <w:proofErr w:type="spellEnd"/>
      <w:r w:rsidRPr="000E264F">
        <w:rPr>
          <w:rFonts w:ascii="CorpoS" w:hAnsi="CorpoS"/>
        </w:rPr>
        <w:t xml:space="preserve"> erneuert und zusammen mit dem Weltmarktführer </w:t>
      </w:r>
      <w:proofErr w:type="spellStart"/>
      <w:r w:rsidRPr="000E264F">
        <w:rPr>
          <w:rFonts w:ascii="CorpoS" w:hAnsi="CorpoS"/>
        </w:rPr>
        <w:t>Intercontec</w:t>
      </w:r>
      <w:proofErr w:type="spellEnd"/>
      <w:r w:rsidRPr="000E264F">
        <w:rPr>
          <w:rFonts w:ascii="CorpoS" w:hAnsi="CorpoS"/>
        </w:rPr>
        <w:t xml:space="preserve"> eine neue Generation an Stecksystemen entwickelt. Die Leitungen und die Stecksysteme werden in einem eigens dafür entwickelten und automatisierten </w:t>
      </w:r>
      <w:r>
        <w:rPr>
          <w:rFonts w:ascii="CorpoS" w:hAnsi="CorpoS"/>
        </w:rPr>
        <w:t>Produktion</w:t>
      </w:r>
      <w:r w:rsidRPr="000E264F">
        <w:rPr>
          <w:rFonts w:ascii="CorpoS" w:hAnsi="CorpoS"/>
        </w:rPr>
        <w:t xml:space="preserve">sprozess verarbeitet. Nun baut die Lapp Gruppe in Europa, Nordamerika und Asien eigene Produktionsstätten auf, in denen die neuen Lösungen in </w:t>
      </w:r>
      <w:r w:rsidRPr="00B9166E">
        <w:rPr>
          <w:rFonts w:ascii="CorpoS" w:hAnsi="CorpoS"/>
        </w:rPr>
        <w:t>gleichbleibend</w:t>
      </w:r>
      <w:r w:rsidRPr="000E264F">
        <w:rPr>
          <w:rFonts w:ascii="CorpoS" w:hAnsi="CorpoS"/>
        </w:rPr>
        <w:t xml:space="preserve"> hoher Qualität gefertigt werden. </w:t>
      </w:r>
    </w:p>
    <w:p w:rsidR="002D4043" w:rsidRPr="000E264F" w:rsidRDefault="002D4043" w:rsidP="002D4043">
      <w:pPr>
        <w:pStyle w:val="Listenabsatz"/>
        <w:spacing w:line="360" w:lineRule="auto"/>
        <w:jc w:val="both"/>
        <w:rPr>
          <w:rFonts w:ascii="CorpoS" w:hAnsi="CorpoS"/>
        </w:rPr>
      </w:pPr>
    </w:p>
    <w:p w:rsidR="002D4043" w:rsidRDefault="002D4043" w:rsidP="002D4043">
      <w:pPr>
        <w:pStyle w:val="Listenabsatz"/>
        <w:numPr>
          <w:ilvl w:val="0"/>
          <w:numId w:val="13"/>
        </w:numPr>
        <w:spacing w:line="360" w:lineRule="auto"/>
        <w:jc w:val="both"/>
        <w:rPr>
          <w:rFonts w:ascii="CorpoS" w:hAnsi="CorpoS"/>
        </w:rPr>
      </w:pPr>
      <w:r>
        <w:rPr>
          <w:rFonts w:ascii="CorpoS" w:hAnsi="CorpoS"/>
        </w:rPr>
        <w:t xml:space="preserve">Speziell für die </w:t>
      </w:r>
      <w:r w:rsidRPr="00363D2B">
        <w:rPr>
          <w:rFonts w:ascii="CorpoS" w:hAnsi="CorpoS"/>
          <w:b/>
        </w:rPr>
        <w:t>Lebensmittelindustrie</w:t>
      </w:r>
      <w:r>
        <w:rPr>
          <w:rFonts w:ascii="CorpoS" w:hAnsi="CorpoS"/>
        </w:rPr>
        <w:t xml:space="preserve"> hat Lapp ein Portfolio an maßgeschneiderter Verbindungstechnik entwickelt. Dazu gehören </w:t>
      </w:r>
      <w:r w:rsidRPr="000A191D">
        <w:rPr>
          <w:rFonts w:ascii="CorpoS" w:hAnsi="CorpoS"/>
        </w:rPr>
        <w:t>besonders widerstandsfähige Leitungen</w:t>
      </w:r>
      <w:r>
        <w:rPr>
          <w:rFonts w:ascii="CorpoS" w:hAnsi="CorpoS"/>
        </w:rPr>
        <w:t xml:space="preserve"> sowie </w:t>
      </w:r>
      <w:r w:rsidRPr="000A191D">
        <w:rPr>
          <w:rFonts w:ascii="CorpoS" w:hAnsi="CorpoS"/>
        </w:rPr>
        <w:t xml:space="preserve"> Schläuche, Verschraubungen, Stecker und Zubehör wie Kabelbinder. Die Komponenten erfüllen strenge internationale Anforderungen, etwa die Design-Vorgaben nach EHEDG, oder sind für die Verträglichkeit mit ECOLAB</w:t>
      </w:r>
      <w:r w:rsidRPr="00F73884">
        <w:rPr>
          <w:rFonts w:ascii="CorpoS" w:hAnsi="CorpoS"/>
          <w:vertAlign w:val="superscript"/>
        </w:rPr>
        <w:t>®</w:t>
      </w:r>
      <w:r w:rsidRPr="000A191D">
        <w:rPr>
          <w:rFonts w:ascii="CorpoS" w:hAnsi="CorpoS"/>
        </w:rPr>
        <w:t xml:space="preserve"> Reinigungsmitteln zertifiziert</w:t>
      </w:r>
      <w:r>
        <w:rPr>
          <w:rFonts w:ascii="CorpoS" w:hAnsi="CorpoS"/>
        </w:rPr>
        <w:t xml:space="preserve"> (siehe auch Sonderthema)</w:t>
      </w:r>
      <w:r w:rsidRPr="000A191D">
        <w:rPr>
          <w:rFonts w:ascii="CorpoS" w:hAnsi="CorpoS"/>
        </w:rPr>
        <w:t>.</w:t>
      </w:r>
    </w:p>
    <w:p w:rsidR="002D4043" w:rsidRDefault="002D4043" w:rsidP="002D4043">
      <w:pPr>
        <w:pStyle w:val="Listenabsatz"/>
        <w:spacing w:line="360" w:lineRule="auto"/>
        <w:jc w:val="both"/>
        <w:rPr>
          <w:rFonts w:ascii="CorpoS" w:hAnsi="CorpoS"/>
        </w:rPr>
      </w:pPr>
    </w:p>
    <w:p w:rsidR="002D4043" w:rsidRDefault="002D4043" w:rsidP="002D4043">
      <w:pPr>
        <w:pStyle w:val="Listenabsatz"/>
        <w:numPr>
          <w:ilvl w:val="0"/>
          <w:numId w:val="13"/>
        </w:numPr>
        <w:spacing w:line="360" w:lineRule="auto"/>
        <w:jc w:val="both"/>
        <w:rPr>
          <w:rFonts w:ascii="CorpoS" w:hAnsi="CorpoS"/>
        </w:rPr>
      </w:pPr>
      <w:r w:rsidRPr="00510D1E">
        <w:rPr>
          <w:rFonts w:ascii="CorpoS" w:hAnsi="CorpoS"/>
        </w:rPr>
        <w:t xml:space="preserve">Auf der </w:t>
      </w:r>
      <w:r w:rsidRPr="00363D2B">
        <w:rPr>
          <w:rFonts w:ascii="CorpoS" w:hAnsi="CorpoS"/>
          <w:b/>
        </w:rPr>
        <w:t>Weltausstellung 2015</w:t>
      </w:r>
      <w:r w:rsidRPr="00510D1E">
        <w:rPr>
          <w:rFonts w:ascii="CorpoS" w:hAnsi="CorpoS"/>
        </w:rPr>
        <w:t xml:space="preserve"> (Expo) in Mailand waren die energieerzeugenden Solarbäume der Blickfang im Deutschen Pavillon. Sie  integrierten Organische Photovoltaik(OPV)-Technologie und bestehen im Gegensatz zu herkömmlichen Solarmodulen aus flexiblen folienintegrierten OPV-Modulen. Die revolutionäre Verbindungstechnik dafür kam von Lapp.  </w:t>
      </w:r>
      <w:r>
        <w:rPr>
          <w:rFonts w:ascii="CorpoS" w:hAnsi="CorpoS"/>
        </w:rPr>
        <w:t xml:space="preserve">Die klassische </w:t>
      </w:r>
      <w:r w:rsidRPr="00510D1E">
        <w:rPr>
          <w:rFonts w:ascii="CorpoS" w:hAnsi="CorpoS"/>
        </w:rPr>
        <w:t>Verbindungstechni</w:t>
      </w:r>
      <w:r>
        <w:rPr>
          <w:rFonts w:ascii="CorpoS" w:hAnsi="CorpoS"/>
        </w:rPr>
        <w:t>k</w:t>
      </w:r>
      <w:r w:rsidRPr="00510D1E">
        <w:rPr>
          <w:rFonts w:ascii="CorpoS" w:hAnsi="CorpoS"/>
        </w:rPr>
        <w:t xml:space="preserve"> </w:t>
      </w:r>
      <w:r>
        <w:rPr>
          <w:rFonts w:ascii="CorpoS" w:hAnsi="CorpoS"/>
        </w:rPr>
        <w:t xml:space="preserve">für die Photovoltaik wurde insbesondere im </w:t>
      </w:r>
      <w:r w:rsidRPr="00510D1E">
        <w:rPr>
          <w:rFonts w:ascii="CorpoS" w:hAnsi="CorpoS"/>
        </w:rPr>
        <w:t xml:space="preserve">asiatisch-pazifischen Raum </w:t>
      </w:r>
      <w:r>
        <w:rPr>
          <w:rFonts w:ascii="CorpoS" w:hAnsi="CorpoS"/>
        </w:rPr>
        <w:t xml:space="preserve">stark </w:t>
      </w:r>
      <w:r w:rsidRPr="00510D1E">
        <w:rPr>
          <w:rFonts w:ascii="CorpoS" w:hAnsi="CorpoS"/>
        </w:rPr>
        <w:t>nachgefragt</w:t>
      </w:r>
      <w:r>
        <w:rPr>
          <w:rFonts w:ascii="CorpoS" w:hAnsi="CorpoS"/>
        </w:rPr>
        <w:t>.</w:t>
      </w:r>
    </w:p>
    <w:p w:rsidR="002D4043" w:rsidRDefault="002D4043" w:rsidP="002D4043">
      <w:pPr>
        <w:pStyle w:val="Listenabsatz"/>
        <w:spacing w:line="360" w:lineRule="auto"/>
        <w:jc w:val="both"/>
        <w:rPr>
          <w:rFonts w:ascii="CorpoS" w:hAnsi="CorpoS"/>
        </w:rPr>
      </w:pPr>
    </w:p>
    <w:p w:rsidR="002D4043" w:rsidRDefault="002D4043" w:rsidP="002D4043">
      <w:pPr>
        <w:pStyle w:val="Listenabsatz"/>
        <w:numPr>
          <w:ilvl w:val="0"/>
          <w:numId w:val="13"/>
        </w:numPr>
        <w:spacing w:line="360" w:lineRule="auto"/>
        <w:jc w:val="both"/>
        <w:rPr>
          <w:rFonts w:ascii="CorpoS" w:hAnsi="CorpoS"/>
        </w:rPr>
      </w:pPr>
      <w:r w:rsidRPr="00510D1E">
        <w:rPr>
          <w:rFonts w:ascii="CorpoS" w:hAnsi="CorpoS"/>
        </w:rPr>
        <w:t>Ein ambitioniertes Projekt</w:t>
      </w:r>
      <w:r>
        <w:rPr>
          <w:rFonts w:ascii="CorpoS" w:hAnsi="CorpoS"/>
        </w:rPr>
        <w:t xml:space="preserve"> zur Speicherung von Strom aus </w:t>
      </w:r>
      <w:r w:rsidR="0070168A">
        <w:rPr>
          <w:rFonts w:ascii="CorpoS" w:hAnsi="CorpoS"/>
        </w:rPr>
        <w:t>e</w:t>
      </w:r>
      <w:r>
        <w:rPr>
          <w:rFonts w:ascii="CorpoS" w:hAnsi="CorpoS"/>
        </w:rPr>
        <w:t>rneuerbaren Energien</w:t>
      </w:r>
      <w:r w:rsidRPr="00510D1E">
        <w:rPr>
          <w:rFonts w:ascii="CorpoS" w:hAnsi="CorpoS"/>
        </w:rPr>
        <w:t xml:space="preserve"> hat die VARTA Storage GmbH mit der TU München im oberbayerischen </w:t>
      </w:r>
      <w:proofErr w:type="spellStart"/>
      <w:r w:rsidRPr="00510D1E">
        <w:rPr>
          <w:rFonts w:ascii="CorpoS" w:hAnsi="CorpoS"/>
        </w:rPr>
        <w:t>Moosham</w:t>
      </w:r>
      <w:proofErr w:type="spellEnd"/>
      <w:r w:rsidRPr="00510D1E">
        <w:rPr>
          <w:rFonts w:ascii="CorpoS" w:hAnsi="CorpoS"/>
        </w:rPr>
        <w:t xml:space="preserve"> gestartet. Dort steht seit Oktober 2015 ein </w:t>
      </w:r>
      <w:r w:rsidRPr="00363D2B">
        <w:rPr>
          <w:rFonts w:ascii="CorpoS" w:hAnsi="CorpoS"/>
          <w:b/>
        </w:rPr>
        <w:t>Batteriespeicher</w:t>
      </w:r>
      <w:r w:rsidRPr="00510D1E">
        <w:rPr>
          <w:rFonts w:ascii="CorpoS" w:hAnsi="CorpoS"/>
        </w:rPr>
        <w:t xml:space="preserve"> </w:t>
      </w:r>
      <w:r>
        <w:rPr>
          <w:rFonts w:ascii="CorpoS" w:hAnsi="CorpoS"/>
        </w:rPr>
        <w:t>mit</w:t>
      </w:r>
      <w:r w:rsidRPr="00510D1E">
        <w:rPr>
          <w:rFonts w:ascii="CorpoS" w:hAnsi="CorpoS"/>
        </w:rPr>
        <w:t xml:space="preserve"> 200 Kilowattstunden. Zum Schutz vor Kurzschlüssen tragen </w:t>
      </w:r>
      <w:r>
        <w:rPr>
          <w:rFonts w:ascii="CorpoS" w:hAnsi="CorpoS"/>
        </w:rPr>
        <w:t>ÖLFLEX</w:t>
      </w:r>
      <w:r w:rsidRPr="00777246">
        <w:rPr>
          <w:rFonts w:ascii="CorpoS" w:hAnsi="CorpoS"/>
          <w:vertAlign w:val="superscript"/>
        </w:rPr>
        <w:t>®</w:t>
      </w:r>
      <w:r>
        <w:rPr>
          <w:rFonts w:ascii="CorpoS" w:hAnsi="CorpoS"/>
        </w:rPr>
        <w:t xml:space="preserve"> </w:t>
      </w:r>
      <w:r w:rsidRPr="00510D1E">
        <w:rPr>
          <w:rFonts w:ascii="CorpoS" w:hAnsi="CorpoS"/>
        </w:rPr>
        <w:t>Kabel von Lapp bei.</w:t>
      </w:r>
    </w:p>
    <w:p w:rsidR="002D4043" w:rsidRPr="0003032F" w:rsidRDefault="002D4043" w:rsidP="002D4043">
      <w:pPr>
        <w:pStyle w:val="Listenabsatz"/>
        <w:numPr>
          <w:ilvl w:val="0"/>
          <w:numId w:val="13"/>
        </w:numPr>
        <w:spacing w:line="360" w:lineRule="auto"/>
        <w:jc w:val="both"/>
        <w:rPr>
          <w:rFonts w:ascii="CorpoS" w:hAnsi="CorpoS"/>
        </w:rPr>
      </w:pPr>
      <w:r w:rsidRPr="0003032F">
        <w:rPr>
          <w:rFonts w:ascii="CorpoS" w:hAnsi="CorpoS"/>
        </w:rPr>
        <w:t xml:space="preserve">Die russische Firma Technomarine aus St. Petersburg, die auf die Entwicklung und Produktion von Funknavigationsausrüstungen für den See- und Luftfahrtbereich spezialisiert ist, hat zur Verkabelung ihrer Leuchtfeuer und Navigationssysteme </w:t>
      </w:r>
      <w:r w:rsidRPr="0003032F">
        <w:rPr>
          <w:rFonts w:ascii="CorpoS" w:hAnsi="CorpoS"/>
          <w:b/>
        </w:rPr>
        <w:t xml:space="preserve">in der Arktis </w:t>
      </w:r>
      <w:r w:rsidRPr="0003032F">
        <w:rPr>
          <w:rFonts w:ascii="CorpoS" w:hAnsi="CorpoS"/>
        </w:rPr>
        <w:t>Produkte von Lapp im Einsatz. Für diese extremen Einsatzorte wurden Kabel der Serie ÖLFLEX</w:t>
      </w:r>
      <w:r w:rsidRPr="0003032F">
        <w:rPr>
          <w:rFonts w:ascii="CorpoS" w:hAnsi="CorpoS"/>
          <w:vertAlign w:val="superscript"/>
        </w:rPr>
        <w:t>®</w:t>
      </w:r>
      <w:r w:rsidRPr="0003032F">
        <w:rPr>
          <w:rFonts w:ascii="CorpoS" w:hAnsi="CorpoS"/>
        </w:rPr>
        <w:t xml:space="preserve"> HEAT verwendet, welche auch bei Kälte bis minus 100 Grad </w:t>
      </w:r>
      <w:r>
        <w:rPr>
          <w:rFonts w:ascii="CorpoS" w:hAnsi="CorpoS"/>
        </w:rPr>
        <w:t xml:space="preserve">Celsius </w:t>
      </w:r>
      <w:r w:rsidRPr="0003032F">
        <w:rPr>
          <w:rFonts w:ascii="CorpoS" w:hAnsi="CorpoS"/>
        </w:rPr>
        <w:t>zuverlässig funktionieren.</w:t>
      </w:r>
    </w:p>
    <w:p w:rsidR="002D4043" w:rsidRPr="00843EE3" w:rsidRDefault="002D4043" w:rsidP="002D4043">
      <w:pPr>
        <w:spacing w:line="360" w:lineRule="auto"/>
        <w:jc w:val="both"/>
        <w:rPr>
          <w:rFonts w:ascii="CorpoS" w:hAnsi="CorpoS"/>
          <w:b/>
        </w:rPr>
      </w:pPr>
    </w:p>
    <w:p w:rsidR="002D4043" w:rsidRPr="005423A3" w:rsidRDefault="002D4043" w:rsidP="002D4043">
      <w:pPr>
        <w:spacing w:line="360" w:lineRule="auto"/>
        <w:jc w:val="both"/>
        <w:rPr>
          <w:rFonts w:ascii="CorpoS" w:hAnsi="CorpoS"/>
          <w:b/>
        </w:rPr>
      </w:pPr>
      <w:r w:rsidRPr="005423A3">
        <w:rPr>
          <w:rFonts w:ascii="CorpoS" w:hAnsi="CorpoS"/>
          <w:b/>
        </w:rPr>
        <w:t>Die wichtigste Ressource ist der Mensch</w:t>
      </w:r>
    </w:p>
    <w:p w:rsidR="002D4043" w:rsidRDefault="002D4043" w:rsidP="002D4043">
      <w:pPr>
        <w:spacing w:line="360" w:lineRule="auto"/>
        <w:jc w:val="both"/>
        <w:rPr>
          <w:rFonts w:ascii="CorpoS" w:hAnsi="CorpoS"/>
        </w:rPr>
      </w:pPr>
      <w:r>
        <w:rPr>
          <w:rFonts w:ascii="CorpoS" w:hAnsi="CorpoS"/>
        </w:rPr>
        <w:t xml:space="preserve">„Erst unsere engagierten Mitarbeiter machen Lapp zu einem erfolgreichen Unternehmen“, sagt Andreas Lapp. Deshalb wurde ein Personalentwicklungskonzept für alle Gesellschaften der Lapp Gruppe entwickelt. In verschiedenen Programmen können sich Mitarbeiter weiterqualifizieren. So soll die Zahl der Führungskräfte aus den eigenen Reihen weiter erhöht werden. </w:t>
      </w:r>
    </w:p>
    <w:p w:rsidR="002D4043"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Pr>
          <w:rFonts w:ascii="CorpoS" w:hAnsi="CorpoS"/>
        </w:rPr>
        <w:t xml:space="preserve">Aktuell erlernen in Deutschland 60 Auszubildende in elf Ausbildungsberufen  und Studiengängen der dualen Hochschule bei Lapp einen Beruf. Erstmals ist auch ein Flüchtling aus Eritrea mit dabei. Auf Grund der positiven Erfahrungen wird Lapp innerhalb von drei Jahren </w:t>
      </w:r>
      <w:r w:rsidRPr="00EB1B4D">
        <w:rPr>
          <w:rFonts w:ascii="CorpoS" w:hAnsi="CorpoS"/>
        </w:rPr>
        <w:t>neun anerkannten Flüchtlingen die Ausbildung zum Maschinen- und Anlagenführer ermöglichen</w:t>
      </w:r>
      <w:r>
        <w:rPr>
          <w:rFonts w:ascii="CorpoS" w:hAnsi="CorpoS"/>
        </w:rPr>
        <w:t xml:space="preserve">. Vor dem eigentlichen Start der Ausbildung durchlaufen die Flüchtlinge eine 6-12-monatige </w:t>
      </w:r>
      <w:r w:rsidRPr="00EB1B4D">
        <w:rPr>
          <w:rFonts w:ascii="CorpoS" w:hAnsi="CorpoS"/>
        </w:rPr>
        <w:t>IHK-Einstiegsqualifikation</w:t>
      </w:r>
      <w:r>
        <w:rPr>
          <w:rFonts w:ascii="CorpoS" w:hAnsi="CorpoS"/>
        </w:rPr>
        <w:t>.</w:t>
      </w:r>
    </w:p>
    <w:p w:rsidR="002D4043"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sidRPr="00DA4033">
        <w:rPr>
          <w:rFonts w:ascii="CorpoS" w:hAnsi="CorpoS"/>
        </w:rPr>
        <w:t>Wegen ihrer familienbewussten Unternehmenskultur wurde die U.I.</w:t>
      </w:r>
      <w:r>
        <w:rPr>
          <w:rFonts w:ascii="CorpoS" w:hAnsi="CorpoS"/>
        </w:rPr>
        <w:t xml:space="preserve"> </w:t>
      </w:r>
      <w:r w:rsidRPr="00DA4033">
        <w:rPr>
          <w:rFonts w:ascii="CorpoS" w:hAnsi="CorpoS"/>
        </w:rPr>
        <w:t xml:space="preserve">Lapp GmbH </w:t>
      </w:r>
      <w:r>
        <w:rPr>
          <w:rFonts w:ascii="CorpoS" w:hAnsi="CorpoS"/>
        </w:rPr>
        <w:t xml:space="preserve">bereits vor drei Jahren </w:t>
      </w:r>
      <w:r w:rsidRPr="00DA4033">
        <w:rPr>
          <w:rFonts w:ascii="CorpoS" w:hAnsi="CorpoS"/>
        </w:rPr>
        <w:t>mit dem Zertifikat „</w:t>
      </w:r>
      <w:proofErr w:type="spellStart"/>
      <w:r w:rsidRPr="00DA4033">
        <w:rPr>
          <w:rFonts w:ascii="CorpoS" w:hAnsi="CorpoS"/>
        </w:rPr>
        <w:t>berufundfamilie</w:t>
      </w:r>
      <w:proofErr w:type="spellEnd"/>
      <w:r w:rsidRPr="00DA4033">
        <w:rPr>
          <w:rFonts w:ascii="CorpoS" w:hAnsi="CorpoS"/>
        </w:rPr>
        <w:t>“ aus</w:t>
      </w:r>
      <w:r>
        <w:rPr>
          <w:rFonts w:ascii="CorpoS" w:hAnsi="CorpoS"/>
        </w:rPr>
        <w:t>ge</w:t>
      </w:r>
      <w:r w:rsidRPr="00DA4033">
        <w:rPr>
          <w:rFonts w:ascii="CorpoS" w:hAnsi="CorpoS"/>
        </w:rPr>
        <w:t xml:space="preserve">zeichnet, das unter der Schirmherrschaft des Bundesfamilienministeriums vergeben wird.  </w:t>
      </w:r>
      <w:r>
        <w:rPr>
          <w:rFonts w:ascii="CorpoS" w:hAnsi="CorpoS"/>
        </w:rPr>
        <w:t>Gegenwärtig wird dieses Zertifikat erneuert und</w:t>
      </w:r>
      <w:r w:rsidRPr="00DA4033">
        <w:rPr>
          <w:rFonts w:ascii="CorpoS" w:hAnsi="CorpoS"/>
        </w:rPr>
        <w:t xml:space="preserve"> die U.I. Lapp GmbH </w:t>
      </w:r>
      <w:r>
        <w:rPr>
          <w:rFonts w:ascii="CorpoS" w:hAnsi="CorpoS"/>
        </w:rPr>
        <w:t xml:space="preserve">ist auch 2016 </w:t>
      </w:r>
      <w:r w:rsidRPr="00DA4033">
        <w:rPr>
          <w:rFonts w:ascii="CorpoS" w:hAnsi="CorpoS"/>
        </w:rPr>
        <w:t>wieder in der Endrunde der prämierten Unternehmen.</w:t>
      </w:r>
    </w:p>
    <w:p w:rsidR="002D4043" w:rsidRDefault="002D4043" w:rsidP="002D4043">
      <w:pPr>
        <w:spacing w:line="360" w:lineRule="auto"/>
        <w:jc w:val="both"/>
        <w:rPr>
          <w:rFonts w:ascii="CorpoS" w:hAnsi="CorpoS"/>
        </w:rPr>
      </w:pPr>
    </w:p>
    <w:p w:rsidR="002D4043" w:rsidRPr="005423A3" w:rsidRDefault="002D4043" w:rsidP="002D4043">
      <w:pPr>
        <w:spacing w:line="360" w:lineRule="auto"/>
        <w:jc w:val="both"/>
        <w:rPr>
          <w:rFonts w:ascii="CorpoS" w:hAnsi="CorpoS"/>
          <w:b/>
        </w:rPr>
      </w:pPr>
      <w:r w:rsidRPr="005423A3">
        <w:rPr>
          <w:rFonts w:ascii="CorpoS" w:hAnsi="CorpoS"/>
          <w:b/>
        </w:rPr>
        <w:t>Positiver Ausblick auf das laufende Geschäftsjahr</w:t>
      </w:r>
    </w:p>
    <w:p w:rsidR="002D4043" w:rsidRDefault="002D4043" w:rsidP="002D4043">
      <w:pPr>
        <w:spacing w:line="360" w:lineRule="auto"/>
        <w:jc w:val="both"/>
        <w:rPr>
          <w:rFonts w:ascii="CorpoS" w:hAnsi="CorpoS"/>
        </w:rPr>
      </w:pPr>
      <w:r>
        <w:rPr>
          <w:rFonts w:ascii="CorpoS" w:hAnsi="CorpoS"/>
        </w:rPr>
        <w:t xml:space="preserve">Die Lapp Gruppe ist gut </w:t>
      </w:r>
      <w:r w:rsidRPr="00A30178">
        <w:rPr>
          <w:rFonts w:ascii="CorpoS" w:hAnsi="CorpoS"/>
        </w:rPr>
        <w:t xml:space="preserve">gestartet. </w:t>
      </w:r>
      <w:r>
        <w:rPr>
          <w:rFonts w:ascii="CorpoS" w:hAnsi="CorpoS"/>
        </w:rPr>
        <w:t xml:space="preserve">Auch in diesem Geschäftsjahr geht das Unternehmen </w:t>
      </w:r>
      <w:r w:rsidRPr="000E264F">
        <w:rPr>
          <w:rFonts w:ascii="CorpoS" w:hAnsi="CorpoS"/>
        </w:rPr>
        <w:t xml:space="preserve">von einem moderaten Umsatzwachstum aus. </w:t>
      </w:r>
      <w:r>
        <w:rPr>
          <w:rFonts w:ascii="CorpoS" w:hAnsi="CorpoS"/>
        </w:rPr>
        <w:t>Andreas Lapp: „Wichtige Impulse erwarten wir vor allem in Asien und Amerika sowie aus Zentraleuropa. Allerdings können Volatilitäten bei Wechselkursen und dem Kupferpreis das Wachstum beeinflussen.“</w:t>
      </w:r>
    </w:p>
    <w:p w:rsidR="002D4043" w:rsidRDefault="002D4043" w:rsidP="002D4043">
      <w:pPr>
        <w:spacing w:line="360" w:lineRule="auto"/>
        <w:jc w:val="both"/>
        <w:rPr>
          <w:rFonts w:ascii="CorpoS" w:hAnsi="CorpoS"/>
        </w:rPr>
      </w:pPr>
      <w:r>
        <w:rPr>
          <w:rFonts w:ascii="CorpoS" w:hAnsi="CorpoS"/>
          <w:noProof/>
        </w:rPr>
        <w:drawing>
          <wp:inline distT="0" distB="0" distL="0" distR="0" wp14:anchorId="73131322" wp14:editId="3DD1F969">
            <wp:extent cx="1925320" cy="2885440"/>
            <wp:effectExtent l="0" t="0" r="0" b="0"/>
            <wp:docPr id="19" name="Grafik 3" descr="D:\Bilder\Lapp2013\Lapp2012\andreas_lap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Bilder\Lapp2013\Lapp2012\andreas_lapp.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25320" cy="2885440"/>
                    </a:xfrm>
                    <a:prstGeom prst="rect">
                      <a:avLst/>
                    </a:prstGeom>
                    <a:noFill/>
                    <a:ln>
                      <a:noFill/>
                    </a:ln>
                  </pic:spPr>
                </pic:pic>
              </a:graphicData>
            </a:graphic>
          </wp:inline>
        </w:drawing>
      </w:r>
    </w:p>
    <w:p w:rsidR="002D4043" w:rsidRPr="000A58FB" w:rsidRDefault="002D4043" w:rsidP="002D4043">
      <w:pPr>
        <w:jc w:val="both"/>
        <w:rPr>
          <w:rFonts w:ascii="CorpoS" w:hAnsi="CorpoS"/>
        </w:rPr>
      </w:pPr>
      <w:r w:rsidRPr="000A58FB">
        <w:rPr>
          <w:rFonts w:ascii="CorpoS" w:hAnsi="CorpoS"/>
        </w:rPr>
        <w:t>Andreas Lapp, Vorstandsvorsitzender der Lapp Holding AG</w:t>
      </w:r>
    </w:p>
    <w:p w:rsidR="002D4043" w:rsidRDefault="002D4043" w:rsidP="002D4043">
      <w:pPr>
        <w:jc w:val="both"/>
        <w:rPr>
          <w:rFonts w:ascii="CorpoS" w:hAnsi="CorpoS"/>
          <w:b/>
        </w:rPr>
      </w:pPr>
      <w:r>
        <w:rPr>
          <w:rFonts w:ascii="CorpoS" w:hAnsi="CorpoS"/>
          <w:b/>
        </w:rPr>
        <w:t xml:space="preserve">Das Bild in druckfähiger Qualität finden Sie </w:t>
      </w:r>
      <w:hyperlink r:id="rId12" w:history="1">
        <w:r w:rsidRPr="00983049">
          <w:rPr>
            <w:rStyle w:val="Hyperlink"/>
            <w:rFonts w:ascii="CorpoS" w:hAnsi="CorpoS"/>
            <w:b/>
          </w:rPr>
          <w:t>hier</w:t>
        </w:r>
      </w:hyperlink>
    </w:p>
    <w:p w:rsidR="002D4043" w:rsidRPr="00AA7DB6" w:rsidRDefault="002D4043" w:rsidP="002D4043">
      <w:pPr>
        <w:spacing w:line="360" w:lineRule="auto"/>
        <w:jc w:val="both"/>
        <w:rPr>
          <w:rFonts w:ascii="CorpoS" w:hAnsi="CorpoS"/>
          <w:b/>
        </w:rPr>
      </w:pPr>
    </w:p>
    <w:p w:rsidR="002D4043"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Pr>
          <w:rFonts w:ascii="CorpoS" w:hAnsi="CorpoS"/>
          <w:noProof/>
        </w:rPr>
        <w:lastRenderedPageBreak/>
        <w:drawing>
          <wp:inline distT="0" distB="0" distL="0" distR="0" wp14:anchorId="3B5A06F0" wp14:editId="07C8FE35">
            <wp:extent cx="2078990" cy="2879725"/>
            <wp:effectExtent l="0" t="0" r="0" b="0"/>
            <wp:docPr id="18" name="Grafik 4" descr="D:\Bilder\Lapp2013\140313_Lapp_Porträt Andreas Hermann 0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Bilder\Lapp2013\140313_Lapp_Porträt Andreas Hermann 0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78990" cy="2879725"/>
                    </a:xfrm>
                    <a:prstGeom prst="rect">
                      <a:avLst/>
                    </a:prstGeom>
                    <a:noFill/>
                    <a:ln>
                      <a:noFill/>
                    </a:ln>
                  </pic:spPr>
                </pic:pic>
              </a:graphicData>
            </a:graphic>
          </wp:inline>
        </w:drawing>
      </w:r>
    </w:p>
    <w:p w:rsidR="002D4043" w:rsidRPr="000A58FB" w:rsidRDefault="002D4043" w:rsidP="002D4043">
      <w:pPr>
        <w:jc w:val="both"/>
        <w:rPr>
          <w:rFonts w:ascii="CorpoS" w:hAnsi="CorpoS"/>
        </w:rPr>
      </w:pPr>
      <w:r w:rsidRPr="000A58FB">
        <w:rPr>
          <w:rFonts w:ascii="CorpoS" w:hAnsi="CorpoS"/>
        </w:rPr>
        <w:t>Andreas Hermann, Finanzvorstand der Lapp Holding AG</w:t>
      </w:r>
    </w:p>
    <w:p w:rsidR="002D4043" w:rsidRDefault="002D4043" w:rsidP="002D4043">
      <w:pPr>
        <w:jc w:val="both"/>
        <w:rPr>
          <w:rFonts w:ascii="CorpoS" w:hAnsi="CorpoS"/>
          <w:b/>
        </w:rPr>
      </w:pPr>
      <w:r>
        <w:rPr>
          <w:rFonts w:ascii="CorpoS" w:hAnsi="CorpoS"/>
          <w:b/>
        </w:rPr>
        <w:t xml:space="preserve">Das Bild in druckfähiger Qualität finden Sie </w:t>
      </w:r>
      <w:hyperlink r:id="rId15" w:history="1">
        <w:r w:rsidRPr="00753114">
          <w:rPr>
            <w:rStyle w:val="Hyperlink"/>
            <w:rFonts w:ascii="CorpoS" w:hAnsi="CorpoS"/>
            <w:b/>
          </w:rPr>
          <w:t>hier</w:t>
        </w:r>
      </w:hyperlink>
    </w:p>
    <w:p w:rsidR="002D4043" w:rsidRPr="00AA7DB6" w:rsidRDefault="002D4043" w:rsidP="002D4043">
      <w:pPr>
        <w:spacing w:line="360" w:lineRule="auto"/>
        <w:jc w:val="both"/>
        <w:rPr>
          <w:rFonts w:ascii="CorpoS" w:hAnsi="CorpoS"/>
          <w:b/>
        </w:rPr>
      </w:pPr>
    </w:p>
    <w:p w:rsidR="002D4043" w:rsidRDefault="00ED456F" w:rsidP="002D4043">
      <w:pPr>
        <w:spacing w:line="360" w:lineRule="auto"/>
        <w:jc w:val="both"/>
        <w:rPr>
          <w:rFonts w:ascii="CorpoS" w:hAnsi="CorpoS"/>
        </w:rPr>
      </w:pPr>
      <w:r>
        <w:rPr>
          <w:rFonts w:ascii="CorpoS" w:hAnsi="CorpoS"/>
          <w:noProof/>
        </w:rPr>
        <w:drawing>
          <wp:inline distT="0" distB="0" distL="0" distR="0">
            <wp:extent cx="2041377" cy="2880000"/>
            <wp:effectExtent l="0" t="0" r="0" b="0"/>
            <wp:docPr id="3" name="Grafik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 Stawowy.jpg"/>
                    <pic:cNvPicPr/>
                  </pic:nvPicPr>
                  <pic:blipFill>
                    <a:blip r:embed="rId17" cstate="screen">
                      <a:extLst>
                        <a:ext uri="{28A0092B-C50C-407E-A947-70E740481C1C}">
                          <a14:useLocalDpi xmlns:a14="http://schemas.microsoft.com/office/drawing/2010/main"/>
                        </a:ext>
                      </a:extLst>
                    </a:blip>
                    <a:stretch>
                      <a:fillRect/>
                    </a:stretch>
                  </pic:blipFill>
                  <pic:spPr>
                    <a:xfrm>
                      <a:off x="0" y="0"/>
                      <a:ext cx="2041377" cy="2880000"/>
                    </a:xfrm>
                    <a:prstGeom prst="rect">
                      <a:avLst/>
                    </a:prstGeom>
                  </pic:spPr>
                </pic:pic>
              </a:graphicData>
            </a:graphic>
          </wp:inline>
        </w:drawing>
      </w:r>
    </w:p>
    <w:p w:rsidR="002D4043" w:rsidRPr="000A58FB" w:rsidRDefault="002D4043" w:rsidP="002D4043">
      <w:pPr>
        <w:jc w:val="both"/>
        <w:rPr>
          <w:rFonts w:ascii="CorpoS" w:hAnsi="CorpoS"/>
        </w:rPr>
      </w:pPr>
      <w:r w:rsidRPr="000A58FB">
        <w:rPr>
          <w:rFonts w:ascii="CorpoS" w:hAnsi="CorpoS"/>
        </w:rPr>
        <w:t xml:space="preserve">Georg </w:t>
      </w:r>
      <w:proofErr w:type="spellStart"/>
      <w:r w:rsidRPr="000A58FB">
        <w:rPr>
          <w:rFonts w:ascii="CorpoS" w:hAnsi="CorpoS"/>
        </w:rPr>
        <w:t>Stawowy</w:t>
      </w:r>
      <w:proofErr w:type="spellEnd"/>
      <w:r w:rsidRPr="000A58FB">
        <w:rPr>
          <w:rFonts w:ascii="CorpoS" w:hAnsi="CorpoS"/>
        </w:rPr>
        <w:t>, Vorstand für Technik und Innovation der Lapp Holding AG</w:t>
      </w:r>
    </w:p>
    <w:p w:rsidR="002D4043" w:rsidRDefault="002D4043" w:rsidP="002D4043">
      <w:pPr>
        <w:jc w:val="both"/>
        <w:rPr>
          <w:rFonts w:ascii="CorpoS" w:hAnsi="CorpoS"/>
          <w:b/>
        </w:rPr>
      </w:pPr>
      <w:r>
        <w:rPr>
          <w:rFonts w:ascii="CorpoS" w:hAnsi="CorpoS"/>
          <w:b/>
        </w:rPr>
        <w:t xml:space="preserve">Das Bild in druckfähiger Qualität finden Sie </w:t>
      </w:r>
      <w:hyperlink r:id="rId18" w:history="1">
        <w:r w:rsidRPr="00753114">
          <w:rPr>
            <w:rStyle w:val="Hyperlink"/>
            <w:rFonts w:ascii="CorpoS" w:hAnsi="CorpoS"/>
            <w:b/>
          </w:rPr>
          <w:t>hier</w:t>
        </w:r>
      </w:hyperlink>
    </w:p>
    <w:p w:rsidR="002D4043" w:rsidRPr="00AA7DB6" w:rsidRDefault="002D4043" w:rsidP="002D4043">
      <w:pPr>
        <w:spacing w:line="360" w:lineRule="auto"/>
        <w:jc w:val="both"/>
        <w:rPr>
          <w:rFonts w:ascii="CorpoS" w:hAnsi="CorpoS"/>
          <w:b/>
        </w:rPr>
      </w:pPr>
    </w:p>
    <w:p w:rsidR="002D4043" w:rsidRDefault="002D4043" w:rsidP="002D4043">
      <w:pPr>
        <w:spacing w:line="360" w:lineRule="auto"/>
        <w:jc w:val="both"/>
        <w:rPr>
          <w:rFonts w:ascii="CorpoS" w:hAnsi="CorpoS"/>
        </w:rPr>
      </w:pPr>
    </w:p>
    <w:p w:rsidR="002D4043" w:rsidRDefault="002D4043" w:rsidP="002D4043">
      <w:pPr>
        <w:spacing w:line="360" w:lineRule="auto"/>
        <w:jc w:val="both"/>
        <w:rPr>
          <w:rFonts w:ascii="CorpoS" w:hAnsi="CorpoS"/>
        </w:rPr>
      </w:pPr>
      <w:r>
        <w:rPr>
          <w:rFonts w:ascii="CorpoS" w:hAnsi="CorpoS"/>
          <w:noProof/>
        </w:rPr>
        <w:lastRenderedPageBreak/>
        <w:drawing>
          <wp:inline distT="0" distB="0" distL="0" distR="0" wp14:anchorId="66D53C81" wp14:editId="1D7F135C">
            <wp:extent cx="4316730" cy="2158365"/>
            <wp:effectExtent l="0" t="0" r="7620" b="0"/>
            <wp:docPr id="16" name="Grafik 6" descr="D:\Bilder\Lapp2013\ÖLFLEX CONNECT SERVO-neu.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Bilder\Lapp2013\ÖLFLEX CONNECT SERVO-neu.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16730" cy="2158365"/>
                    </a:xfrm>
                    <a:prstGeom prst="rect">
                      <a:avLst/>
                    </a:prstGeom>
                    <a:noFill/>
                    <a:ln>
                      <a:noFill/>
                    </a:ln>
                  </pic:spPr>
                </pic:pic>
              </a:graphicData>
            </a:graphic>
          </wp:inline>
        </w:drawing>
      </w:r>
    </w:p>
    <w:p w:rsidR="002D4043" w:rsidRPr="000A58FB" w:rsidRDefault="002D4043" w:rsidP="002D4043">
      <w:pPr>
        <w:jc w:val="both"/>
        <w:rPr>
          <w:rFonts w:ascii="CorpoS" w:hAnsi="CorpoS"/>
        </w:rPr>
      </w:pPr>
      <w:r w:rsidRPr="000A58FB">
        <w:rPr>
          <w:rFonts w:ascii="CorpoS" w:hAnsi="CorpoS"/>
        </w:rPr>
        <w:t>Die neue Generation von ÖLFLEX</w:t>
      </w:r>
      <w:r w:rsidRPr="000A58FB">
        <w:rPr>
          <w:rFonts w:ascii="CorpoS" w:hAnsi="CorpoS"/>
          <w:vertAlign w:val="superscript"/>
        </w:rPr>
        <w:t>®</w:t>
      </w:r>
      <w:r w:rsidRPr="000A58FB">
        <w:rPr>
          <w:rFonts w:ascii="CorpoS" w:hAnsi="CorpoS"/>
        </w:rPr>
        <w:t xml:space="preserve"> </w:t>
      </w:r>
      <w:proofErr w:type="spellStart"/>
      <w:r w:rsidRPr="000A58FB">
        <w:rPr>
          <w:rFonts w:ascii="CorpoS" w:hAnsi="CorpoS"/>
        </w:rPr>
        <w:t>Servokonfektionen</w:t>
      </w:r>
      <w:proofErr w:type="spellEnd"/>
      <w:r w:rsidRPr="000A58FB">
        <w:rPr>
          <w:rFonts w:ascii="CorpoS" w:hAnsi="CorpoS"/>
        </w:rPr>
        <w:t xml:space="preserve"> wird in einem eigens dafür entwickelten und automatisierten Produktionsprozess verarbeitet</w:t>
      </w:r>
    </w:p>
    <w:p w:rsidR="002D4043" w:rsidRDefault="002D4043" w:rsidP="002D4043">
      <w:pPr>
        <w:rPr>
          <w:rFonts w:ascii="CorpoS" w:hAnsi="CorpoS"/>
          <w:b/>
        </w:rPr>
      </w:pPr>
      <w:r>
        <w:rPr>
          <w:rFonts w:ascii="CorpoS" w:hAnsi="CorpoS"/>
          <w:b/>
        </w:rPr>
        <w:t xml:space="preserve">Das Bild in druckfähiger Qualität finden Sie </w:t>
      </w:r>
      <w:hyperlink r:id="rId21" w:history="1">
        <w:r w:rsidRPr="005840B4">
          <w:rPr>
            <w:rStyle w:val="Hyperlink"/>
            <w:rFonts w:ascii="CorpoS" w:hAnsi="CorpoS"/>
            <w:b/>
          </w:rPr>
          <w:t>hier</w:t>
        </w:r>
      </w:hyperlink>
    </w:p>
    <w:p w:rsidR="002D4043" w:rsidRPr="00AA7DB6" w:rsidRDefault="002D4043" w:rsidP="002D4043">
      <w:pPr>
        <w:jc w:val="both"/>
        <w:rPr>
          <w:rFonts w:ascii="CorpoS" w:hAnsi="CorpoS"/>
          <w:b/>
        </w:rPr>
      </w:pPr>
    </w:p>
    <w:p w:rsidR="002D4043" w:rsidRDefault="002D4043" w:rsidP="002D4043">
      <w:pPr>
        <w:spacing w:line="360" w:lineRule="auto"/>
        <w:jc w:val="both"/>
        <w:rPr>
          <w:rFonts w:ascii="CorpoS" w:hAnsi="CorpoS"/>
        </w:rPr>
      </w:pPr>
      <w:r>
        <w:rPr>
          <w:rFonts w:ascii="CorpoS" w:hAnsi="CorpoS"/>
          <w:noProof/>
        </w:rPr>
        <w:drawing>
          <wp:inline distT="0" distB="0" distL="0" distR="0" wp14:anchorId="47109B27" wp14:editId="631CFC82">
            <wp:extent cx="4321810" cy="2856865"/>
            <wp:effectExtent l="0" t="0" r="2540" b="635"/>
            <wp:docPr id="15" name="Grafik 7" descr="D:\Bilder\Lapp2013\SKINTOP_HYGIENIC_EDELSTAHL_F35_Schaum05_ret2_mediu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D:\Bilder\Lapp2013\SKINTOP_HYGIENIC_EDELSTAHL_F35_Schaum05_ret2_medium.jpg"/>
                    <pic:cNvPicPr>
                      <a:picLocks noChangeAspect="1" noChangeArrowheads="1"/>
                    </pic:cNvPicPr>
                  </pic:nvPicPr>
                  <pic:blipFill>
                    <a:blip r:embed="rId23" cstate="screen">
                      <a:extLst>
                        <a:ext uri="{28A0092B-C50C-407E-A947-70E740481C1C}">
                          <a14:useLocalDpi xmlns:a14="http://schemas.microsoft.com/office/drawing/2010/main"/>
                        </a:ext>
                      </a:extLst>
                    </a:blip>
                    <a:srcRect t="5537" b="6189"/>
                    <a:stretch>
                      <a:fillRect/>
                    </a:stretch>
                  </pic:blipFill>
                  <pic:spPr bwMode="auto">
                    <a:xfrm>
                      <a:off x="0" y="0"/>
                      <a:ext cx="4321810" cy="2856865"/>
                    </a:xfrm>
                    <a:prstGeom prst="rect">
                      <a:avLst/>
                    </a:prstGeom>
                    <a:noFill/>
                    <a:ln>
                      <a:noFill/>
                    </a:ln>
                  </pic:spPr>
                </pic:pic>
              </a:graphicData>
            </a:graphic>
          </wp:inline>
        </w:drawing>
      </w:r>
    </w:p>
    <w:p w:rsidR="002D4043" w:rsidRPr="000A58FB" w:rsidRDefault="002D4043" w:rsidP="002D4043">
      <w:pPr>
        <w:jc w:val="both"/>
        <w:rPr>
          <w:rFonts w:ascii="CorpoS" w:hAnsi="CorpoS"/>
        </w:rPr>
      </w:pPr>
      <w:r w:rsidRPr="000A58FB">
        <w:rPr>
          <w:rFonts w:ascii="CorpoS" w:hAnsi="CorpoS"/>
        </w:rPr>
        <w:t>Die SKINTOP</w:t>
      </w:r>
      <w:r w:rsidRPr="000A58FB">
        <w:rPr>
          <w:rFonts w:ascii="CorpoS" w:hAnsi="CorpoS"/>
          <w:vertAlign w:val="superscript"/>
        </w:rPr>
        <w:t>®</w:t>
      </w:r>
      <w:r w:rsidRPr="000A58FB">
        <w:rPr>
          <w:rFonts w:ascii="CorpoS" w:hAnsi="CorpoS"/>
        </w:rPr>
        <w:t xml:space="preserve"> HYGIENIC hat keine Ecken und Kanten und ist leicht zu reinigen</w:t>
      </w:r>
    </w:p>
    <w:p w:rsidR="002D4043" w:rsidRDefault="002D4043" w:rsidP="002D4043">
      <w:pPr>
        <w:rPr>
          <w:rFonts w:ascii="CorpoS" w:hAnsi="CorpoS"/>
          <w:b/>
        </w:rPr>
      </w:pPr>
      <w:r>
        <w:rPr>
          <w:rFonts w:ascii="CorpoS" w:hAnsi="CorpoS"/>
          <w:b/>
        </w:rPr>
        <w:t xml:space="preserve">Das Bild in druckfähiger Qualität finden Sie </w:t>
      </w:r>
      <w:hyperlink r:id="rId24" w:history="1">
        <w:r w:rsidRPr="00753114">
          <w:rPr>
            <w:rStyle w:val="Hyperlink"/>
            <w:rFonts w:ascii="CorpoS" w:hAnsi="CorpoS"/>
            <w:b/>
          </w:rPr>
          <w:t>hier</w:t>
        </w:r>
      </w:hyperlink>
    </w:p>
    <w:p w:rsidR="002D4043" w:rsidRDefault="002D4043" w:rsidP="002D4043">
      <w:pPr>
        <w:jc w:val="both"/>
        <w:rPr>
          <w:rFonts w:ascii="CorpoS" w:hAnsi="CorpoS"/>
          <w:b/>
        </w:rPr>
      </w:pPr>
    </w:p>
    <w:p w:rsidR="002D4043" w:rsidRDefault="002D4043" w:rsidP="002D4043">
      <w:pPr>
        <w:spacing w:line="360" w:lineRule="auto"/>
        <w:jc w:val="both"/>
        <w:rPr>
          <w:rFonts w:ascii="CorpoS" w:hAnsi="CorpoS"/>
        </w:rPr>
      </w:pPr>
      <w:r>
        <w:rPr>
          <w:rFonts w:ascii="CorpoS" w:hAnsi="CorpoS"/>
          <w:noProof/>
        </w:rPr>
        <w:lastRenderedPageBreak/>
        <w:drawing>
          <wp:inline distT="0" distB="0" distL="0" distR="0" wp14:anchorId="6A100328" wp14:editId="03560002">
            <wp:extent cx="1919605" cy="2879725"/>
            <wp:effectExtent l="0" t="0" r="4445" b="0"/>
            <wp:docPr id="14" name="Grafik 8" descr="D:\Bilder\Lapp2013\Expo\Expo2015_Lapp_HR-05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Bilder\Lapp2013\Expo\Expo2015_Lapp_HR-05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19605" cy="2879725"/>
                    </a:xfrm>
                    <a:prstGeom prst="rect">
                      <a:avLst/>
                    </a:prstGeom>
                    <a:noFill/>
                    <a:ln>
                      <a:noFill/>
                    </a:ln>
                  </pic:spPr>
                </pic:pic>
              </a:graphicData>
            </a:graphic>
          </wp:inline>
        </w:drawing>
      </w:r>
    </w:p>
    <w:p w:rsidR="002D4043" w:rsidRPr="000A58FB" w:rsidRDefault="002D4043" w:rsidP="002D4043">
      <w:pPr>
        <w:jc w:val="both"/>
        <w:rPr>
          <w:rFonts w:ascii="CorpoS" w:hAnsi="CorpoS"/>
        </w:rPr>
      </w:pPr>
      <w:r w:rsidRPr="000A58FB">
        <w:rPr>
          <w:rFonts w:ascii="CorpoS" w:hAnsi="CorpoS"/>
        </w:rPr>
        <w:t>Die energieerzeugenden Solarbäume auf der Expo mit Verbindungstechnik von Lapp</w:t>
      </w:r>
    </w:p>
    <w:p w:rsidR="002D4043" w:rsidRDefault="002D4043" w:rsidP="002D4043">
      <w:pPr>
        <w:rPr>
          <w:rFonts w:ascii="CorpoS" w:hAnsi="CorpoS"/>
          <w:b/>
        </w:rPr>
      </w:pPr>
      <w:r>
        <w:rPr>
          <w:rFonts w:ascii="CorpoS" w:hAnsi="CorpoS"/>
          <w:b/>
        </w:rPr>
        <w:t xml:space="preserve">Das Bild in druckfähiger Qualität finden Sie </w:t>
      </w:r>
      <w:hyperlink r:id="rId27" w:history="1">
        <w:r w:rsidRPr="005840B4">
          <w:rPr>
            <w:rStyle w:val="Hyperlink"/>
            <w:rFonts w:ascii="CorpoS" w:hAnsi="CorpoS"/>
            <w:b/>
          </w:rPr>
          <w:t>hier</w:t>
        </w:r>
      </w:hyperlink>
    </w:p>
    <w:p w:rsidR="002D4043" w:rsidRPr="00AA7DB6" w:rsidRDefault="002D4043" w:rsidP="002D4043">
      <w:pPr>
        <w:jc w:val="both"/>
        <w:rPr>
          <w:rFonts w:ascii="CorpoS" w:hAnsi="CorpoS"/>
          <w:b/>
        </w:rPr>
      </w:pPr>
    </w:p>
    <w:p w:rsidR="002D4043" w:rsidRDefault="002D4043" w:rsidP="002D4043">
      <w:pPr>
        <w:spacing w:line="360" w:lineRule="auto"/>
        <w:jc w:val="both"/>
        <w:rPr>
          <w:rFonts w:ascii="CorpoS" w:hAnsi="CorpoS"/>
        </w:rPr>
      </w:pPr>
      <w:r>
        <w:rPr>
          <w:rFonts w:ascii="CorpoS" w:hAnsi="CorpoS"/>
          <w:noProof/>
        </w:rPr>
        <w:drawing>
          <wp:inline distT="0" distB="0" distL="0" distR="0" wp14:anchorId="154B047A" wp14:editId="79F77530">
            <wp:extent cx="4316730" cy="2885440"/>
            <wp:effectExtent l="0" t="0" r="7620" b="0"/>
            <wp:docPr id="13" name="Grafik 9" descr="D:\Bilder\Fachartikel-Lapp\varta\151016_EnergyNeighbor_AH_191363_20x3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D:\Bilder\Fachartikel-Lapp\varta\151016_EnergyNeighbor_AH_191363_20x3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16730" cy="2885440"/>
                    </a:xfrm>
                    <a:prstGeom prst="rect">
                      <a:avLst/>
                    </a:prstGeom>
                    <a:noFill/>
                    <a:ln>
                      <a:noFill/>
                    </a:ln>
                  </pic:spPr>
                </pic:pic>
              </a:graphicData>
            </a:graphic>
          </wp:inline>
        </w:drawing>
      </w:r>
    </w:p>
    <w:p w:rsidR="005840B4" w:rsidRPr="005840B4" w:rsidRDefault="005840B4" w:rsidP="002D4043">
      <w:pPr>
        <w:jc w:val="both"/>
        <w:rPr>
          <w:rFonts w:ascii="CorpoS" w:hAnsi="CorpoS"/>
          <w:sz w:val="16"/>
          <w:szCs w:val="16"/>
        </w:rPr>
      </w:pPr>
      <w:r>
        <w:rPr>
          <w:rFonts w:ascii="CorpoS" w:hAnsi="CorpoS"/>
          <w:sz w:val="16"/>
          <w:szCs w:val="16"/>
        </w:rPr>
        <w:t>Bild: Varta Storage</w:t>
      </w:r>
    </w:p>
    <w:p w:rsidR="002D4043" w:rsidRPr="000A58FB" w:rsidRDefault="002D4043" w:rsidP="002D4043">
      <w:pPr>
        <w:jc w:val="both"/>
        <w:rPr>
          <w:rFonts w:ascii="CorpoS" w:hAnsi="CorpoS"/>
        </w:rPr>
      </w:pPr>
      <w:r w:rsidRPr="000A58FB">
        <w:rPr>
          <w:rFonts w:ascii="CorpoS" w:hAnsi="CorpoS"/>
        </w:rPr>
        <w:t>Das modulare Batteriespeichersystem „</w:t>
      </w:r>
      <w:proofErr w:type="spellStart"/>
      <w:r w:rsidRPr="000A58FB">
        <w:rPr>
          <w:rFonts w:ascii="CorpoS" w:hAnsi="CorpoS"/>
        </w:rPr>
        <w:t>Energy</w:t>
      </w:r>
      <w:proofErr w:type="spellEnd"/>
      <w:r w:rsidRPr="000A58FB">
        <w:rPr>
          <w:rFonts w:ascii="CorpoS" w:hAnsi="CorpoS"/>
        </w:rPr>
        <w:t xml:space="preserve"> </w:t>
      </w:r>
      <w:proofErr w:type="spellStart"/>
      <w:r w:rsidRPr="000A58FB">
        <w:rPr>
          <w:rFonts w:ascii="CorpoS" w:hAnsi="CorpoS"/>
        </w:rPr>
        <w:t>Neighbor</w:t>
      </w:r>
      <w:proofErr w:type="spellEnd"/>
      <w:r w:rsidRPr="000A58FB">
        <w:rPr>
          <w:rFonts w:ascii="CorpoS" w:hAnsi="CorpoS"/>
        </w:rPr>
        <w:t>“ von Varta Storage und der TU München soll helfen, Strom aus Wind- und Solaranlagen zu machen</w:t>
      </w:r>
    </w:p>
    <w:p w:rsidR="002D4043" w:rsidRDefault="002D4043" w:rsidP="002D4043">
      <w:pPr>
        <w:rPr>
          <w:rFonts w:ascii="CorpoS" w:hAnsi="CorpoS"/>
          <w:b/>
        </w:rPr>
      </w:pPr>
      <w:r>
        <w:rPr>
          <w:rFonts w:ascii="CorpoS" w:hAnsi="CorpoS"/>
          <w:b/>
        </w:rPr>
        <w:t xml:space="preserve">Das Bild in druckfähiger Qualität finden Sie </w:t>
      </w:r>
      <w:hyperlink r:id="rId30" w:history="1">
        <w:r w:rsidRPr="005840B4">
          <w:rPr>
            <w:rStyle w:val="Hyperlink"/>
            <w:rFonts w:ascii="CorpoS" w:hAnsi="CorpoS"/>
            <w:b/>
          </w:rPr>
          <w:t>hier</w:t>
        </w:r>
      </w:hyperlink>
    </w:p>
    <w:p w:rsidR="002D4043" w:rsidRPr="00AA7DB6" w:rsidRDefault="002D4043" w:rsidP="002D4043">
      <w:pPr>
        <w:jc w:val="both"/>
        <w:rPr>
          <w:rFonts w:ascii="CorpoS" w:hAnsi="CorpoS"/>
          <w:b/>
        </w:rPr>
      </w:pPr>
    </w:p>
    <w:p w:rsidR="002D4043" w:rsidRDefault="002D4043" w:rsidP="002D4043">
      <w:pPr>
        <w:spacing w:line="360" w:lineRule="auto"/>
        <w:jc w:val="both"/>
        <w:rPr>
          <w:rFonts w:ascii="CorpoS" w:hAnsi="CorpoS"/>
        </w:rPr>
      </w:pPr>
      <w:r>
        <w:rPr>
          <w:rFonts w:ascii="CorpoS" w:hAnsi="CorpoS"/>
          <w:noProof/>
        </w:rPr>
        <w:lastRenderedPageBreak/>
        <w:drawing>
          <wp:inline distT="0" distB="0" distL="0" distR="0" wp14:anchorId="2557AD79" wp14:editId="2FA6B82D">
            <wp:extent cx="4316730" cy="3242945"/>
            <wp:effectExtent l="0" t="0" r="7620" b="0"/>
            <wp:docPr id="11" name="Grafik 10" descr="D:\Bilder\Lapp2013\Extrem\extrem\Technomarin_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D:\Bilder\Lapp2013\Extrem\extrem\Technomarin_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16730" cy="3242945"/>
                    </a:xfrm>
                    <a:prstGeom prst="rect">
                      <a:avLst/>
                    </a:prstGeom>
                    <a:noFill/>
                    <a:ln>
                      <a:noFill/>
                    </a:ln>
                  </pic:spPr>
                </pic:pic>
              </a:graphicData>
            </a:graphic>
          </wp:inline>
        </w:drawing>
      </w:r>
    </w:p>
    <w:p w:rsidR="005840B4" w:rsidRPr="005840B4" w:rsidRDefault="005840B4" w:rsidP="002D4043">
      <w:pPr>
        <w:jc w:val="both"/>
        <w:rPr>
          <w:rFonts w:ascii="CorpoS" w:hAnsi="CorpoS"/>
          <w:sz w:val="16"/>
          <w:szCs w:val="16"/>
        </w:rPr>
      </w:pPr>
      <w:r>
        <w:rPr>
          <w:rFonts w:ascii="CorpoS" w:hAnsi="CorpoS"/>
          <w:sz w:val="16"/>
          <w:szCs w:val="16"/>
        </w:rPr>
        <w:t>Bild: Technomarin</w:t>
      </w:r>
    </w:p>
    <w:p w:rsidR="002D4043" w:rsidRPr="000A58FB" w:rsidRDefault="002D4043" w:rsidP="002D4043">
      <w:pPr>
        <w:jc w:val="both"/>
        <w:rPr>
          <w:rFonts w:ascii="CorpoS" w:hAnsi="CorpoS"/>
        </w:rPr>
      </w:pPr>
      <w:r w:rsidRPr="000A58FB">
        <w:rPr>
          <w:rFonts w:ascii="CorpoS" w:hAnsi="CorpoS"/>
        </w:rPr>
        <w:t>Für den Einsatz in der Arktis wurden Kabel der Serie ÖLFLEX</w:t>
      </w:r>
      <w:r w:rsidRPr="000A58FB">
        <w:rPr>
          <w:rFonts w:ascii="CorpoS" w:hAnsi="CorpoS"/>
          <w:vertAlign w:val="superscript"/>
        </w:rPr>
        <w:t>®</w:t>
      </w:r>
      <w:r w:rsidRPr="000A58FB">
        <w:rPr>
          <w:rFonts w:ascii="CorpoS" w:hAnsi="CorpoS"/>
        </w:rPr>
        <w:t xml:space="preserve"> HEAT verwendet. Diese Leitungen kommen nicht nur mit Hitze gut zurecht, sie sind wahre Alleskönner mit extremen Temperaturbereichen.</w:t>
      </w:r>
    </w:p>
    <w:p w:rsidR="002D4043" w:rsidRDefault="002D4043" w:rsidP="002D4043">
      <w:pPr>
        <w:rPr>
          <w:rFonts w:ascii="CorpoS" w:hAnsi="CorpoS"/>
          <w:b/>
        </w:rPr>
      </w:pPr>
      <w:r>
        <w:rPr>
          <w:rFonts w:ascii="CorpoS" w:hAnsi="CorpoS"/>
          <w:b/>
        </w:rPr>
        <w:t xml:space="preserve">Das Bild in druckfähiger Qualität finden Sie </w:t>
      </w:r>
      <w:hyperlink r:id="rId33" w:history="1">
        <w:r w:rsidRPr="005840B4">
          <w:rPr>
            <w:rStyle w:val="Hyperlink"/>
            <w:rFonts w:ascii="CorpoS" w:hAnsi="CorpoS"/>
            <w:b/>
          </w:rPr>
          <w:t>hier</w:t>
        </w:r>
      </w:hyperlink>
      <w:bookmarkStart w:id="0" w:name="_GoBack"/>
      <w:bookmarkEnd w:id="0"/>
    </w:p>
    <w:p w:rsidR="002D4043" w:rsidRDefault="002D4043" w:rsidP="002D4043">
      <w:pPr>
        <w:rPr>
          <w:rFonts w:ascii="CorpoS" w:hAnsi="CorpoS"/>
          <w:b/>
        </w:rPr>
      </w:pPr>
    </w:p>
    <w:p w:rsidR="002D4043" w:rsidRDefault="002D4043" w:rsidP="002D4043">
      <w:pPr>
        <w:rPr>
          <w:rFonts w:ascii="CorpoS" w:hAnsi="CorpoS"/>
          <w:b/>
        </w:rPr>
      </w:pPr>
    </w:p>
    <w:p w:rsidR="002D4043" w:rsidRPr="005840B4" w:rsidRDefault="005840B4" w:rsidP="002D4043">
      <w:pPr>
        <w:rPr>
          <w:rStyle w:val="Hyperlink"/>
        </w:rPr>
      </w:pPr>
      <w:r>
        <w:rPr>
          <w:rFonts w:ascii="CorpoS" w:hAnsi="CorpoS"/>
          <w:b/>
        </w:rPr>
        <w:fldChar w:fldCharType="begin"/>
      </w:r>
      <w:r>
        <w:rPr>
          <w:rFonts w:ascii="CorpoS" w:hAnsi="CorpoS"/>
          <w:b/>
        </w:rPr>
        <w:instrText xml:space="preserve"> HYPERLINK "http://www.lappkabel.de/presse" </w:instrText>
      </w:r>
      <w:r>
        <w:rPr>
          <w:rFonts w:ascii="CorpoS" w:hAnsi="CorpoS"/>
          <w:b/>
        </w:rPr>
        <w:fldChar w:fldCharType="separate"/>
      </w:r>
      <w:r w:rsidR="002D4043" w:rsidRPr="005840B4">
        <w:rPr>
          <w:rStyle w:val="Hyperlink"/>
          <w:rFonts w:ascii="CorpoS" w:hAnsi="CorpoS"/>
          <w:b/>
        </w:rPr>
        <w:t>www.lappkabel.de/presse</w:t>
      </w:r>
    </w:p>
    <w:p w:rsidR="002D4043" w:rsidRDefault="005840B4" w:rsidP="002D4043">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b/>
        </w:rPr>
        <w:fldChar w:fldCharType="end"/>
      </w:r>
    </w:p>
    <w:p w:rsidR="002D4043" w:rsidRDefault="002D4043" w:rsidP="002D4043">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cs="Helv"/>
          <w:b/>
          <w:iCs/>
          <w:color w:val="000000"/>
        </w:rPr>
        <w:t>Über die</w:t>
      </w:r>
      <w:r w:rsidRPr="00ED79DA">
        <w:rPr>
          <w:rFonts w:ascii="CorpoS" w:hAnsi="CorpoS" w:cs="Helv"/>
          <w:b/>
          <w:iCs/>
          <w:color w:val="000000"/>
        </w:rPr>
        <w:t xml:space="preserve"> Lapp Gruppe:</w:t>
      </w:r>
    </w:p>
    <w:p w:rsidR="002D4043" w:rsidRPr="00845913" w:rsidRDefault="002D4043" w:rsidP="002D4043">
      <w:pPr>
        <w:pStyle w:val="Textkrper2"/>
        <w:tabs>
          <w:tab w:val="left" w:pos="7384"/>
        </w:tabs>
        <w:spacing w:line="360" w:lineRule="auto"/>
        <w:ind w:right="113"/>
        <w:jc w:val="both"/>
        <w:rPr>
          <w:rFonts w:ascii="CorpoS" w:hAnsi="CorpoS" w:cs="Arial"/>
        </w:rPr>
      </w:pPr>
      <w:r w:rsidRPr="00C74BF7">
        <w:rPr>
          <w:rFonts w:ascii="CorpoS" w:hAnsi="CorpoS" w:cs="Arial"/>
        </w:rPr>
        <w:t xml:space="preserve">Die Lapp Gruppe mit Sitz in Stuttgart ist einer der führenden Anbieter von integrierten Lösungen und Markenprodukten </w:t>
      </w:r>
      <w:r>
        <w:rPr>
          <w:rFonts w:ascii="CorpoS" w:hAnsi="CorpoS" w:cs="Arial"/>
        </w:rPr>
        <w:t>im Bereich der</w:t>
      </w:r>
      <w:r w:rsidRPr="00C74BF7">
        <w:rPr>
          <w:rFonts w:ascii="CorpoS" w:hAnsi="CorpoS" w:cs="Arial"/>
        </w:rPr>
        <w:t xml:space="preserve"> Kabel- und Verbindungstechn</w:t>
      </w:r>
      <w:r>
        <w:rPr>
          <w:rFonts w:ascii="CorpoS" w:hAnsi="CorpoS" w:cs="Arial"/>
        </w:rPr>
        <w:t>ologie</w:t>
      </w:r>
      <w:r w:rsidRPr="00C74BF7">
        <w:rPr>
          <w:rFonts w:ascii="CorpoS" w:hAnsi="CorpoS" w:cs="Arial"/>
        </w:rPr>
        <w:t>. Zum Portfolio der Gruppe gehören Kabel und hochflexible Leitungen, Industriesteckverbinder und Verschraubungstechnik, kundenindividuelle Konfektionslösungen, Automatisierungstechnik</w:t>
      </w:r>
      <w:r>
        <w:rPr>
          <w:rFonts w:ascii="CorpoS" w:hAnsi="CorpoS" w:cs="Arial"/>
        </w:rPr>
        <w:t xml:space="preserve"> und </w:t>
      </w:r>
      <w:proofErr w:type="spellStart"/>
      <w:r>
        <w:rPr>
          <w:rFonts w:ascii="CorpoS" w:hAnsi="CorpoS" w:cs="Arial"/>
        </w:rPr>
        <w:t>Robotiklösungen</w:t>
      </w:r>
      <w:proofErr w:type="spellEnd"/>
      <w:r>
        <w:rPr>
          <w:rFonts w:ascii="CorpoS" w:hAnsi="CorpoS" w:cs="Arial"/>
        </w:rPr>
        <w:t xml:space="preserve"> für die intelligente Fabrik von morgen</w:t>
      </w:r>
      <w:r w:rsidRPr="00C74BF7">
        <w:rPr>
          <w:rFonts w:ascii="CorpoS" w:hAnsi="CorpoS" w:cs="Arial"/>
        </w:rPr>
        <w:t xml:space="preserve"> und technisches Zubehör. </w:t>
      </w:r>
      <w:r>
        <w:rPr>
          <w:rFonts w:ascii="CorpoS" w:hAnsi="CorpoS" w:cs="Arial"/>
        </w:rPr>
        <w:t>Der Kernmarkt der Lapp Gruppe ist der</w:t>
      </w:r>
      <w:r w:rsidRPr="00C74BF7">
        <w:rPr>
          <w:rFonts w:ascii="CorpoS" w:hAnsi="CorpoS" w:cs="Arial"/>
        </w:rPr>
        <w:t xml:space="preserve"> Maschinen- und Anlagenbau</w:t>
      </w:r>
      <w:r>
        <w:rPr>
          <w:rFonts w:ascii="CorpoS" w:hAnsi="CorpoS" w:cs="Arial"/>
        </w:rPr>
        <w:t>.</w:t>
      </w:r>
      <w:r w:rsidRPr="00C74BF7">
        <w:rPr>
          <w:rFonts w:ascii="CorpoS" w:hAnsi="CorpoS" w:cs="Arial"/>
        </w:rPr>
        <w:t xml:space="preserve"> </w:t>
      </w:r>
      <w:r w:rsidRPr="00845913">
        <w:rPr>
          <w:rFonts w:ascii="CorpoS" w:hAnsi="CorpoS" w:cs="Arial"/>
        </w:rPr>
        <w:t>Weitere wichtige Absatzmärkte sind die Lebensmittelindustrie, der Energiesektor und Mobilität.</w:t>
      </w:r>
    </w:p>
    <w:p w:rsidR="002D4043" w:rsidRPr="00C74BF7" w:rsidRDefault="002D4043" w:rsidP="002D4043">
      <w:pPr>
        <w:pStyle w:val="Textkrper2"/>
        <w:tabs>
          <w:tab w:val="left" w:pos="7384"/>
        </w:tabs>
        <w:spacing w:line="360" w:lineRule="auto"/>
        <w:ind w:right="113"/>
        <w:jc w:val="both"/>
        <w:rPr>
          <w:rFonts w:ascii="CorpoS" w:hAnsi="CorpoS" w:cs="Arial"/>
        </w:rPr>
      </w:pPr>
    </w:p>
    <w:p w:rsidR="002D4043" w:rsidRDefault="002D4043" w:rsidP="002D4043">
      <w:pPr>
        <w:pStyle w:val="Textkrper2"/>
        <w:tabs>
          <w:tab w:val="left" w:pos="7384"/>
        </w:tabs>
        <w:spacing w:line="360" w:lineRule="auto"/>
        <w:ind w:right="113"/>
        <w:jc w:val="both"/>
        <w:rPr>
          <w:rFonts w:ascii="CorpoS" w:hAnsi="CorpoS"/>
        </w:rPr>
      </w:pPr>
      <w:r w:rsidRPr="00C74BF7">
        <w:rPr>
          <w:rFonts w:ascii="CorpoS" w:hAnsi="CorpoS" w:cs="Arial"/>
        </w:rPr>
        <w:t>Die Unternehmensgruppe wurde 1959 gegründet und befindet sich bis heute vollständig in Familienbesitz. Im Geschäftsjahr 201</w:t>
      </w:r>
      <w:r>
        <w:rPr>
          <w:rFonts w:ascii="CorpoS" w:hAnsi="CorpoS" w:cs="Arial"/>
        </w:rPr>
        <w:t>4</w:t>
      </w:r>
      <w:r w:rsidRPr="00C74BF7">
        <w:rPr>
          <w:rFonts w:ascii="CorpoS" w:hAnsi="CorpoS" w:cs="Arial"/>
        </w:rPr>
        <w:t>/1</w:t>
      </w:r>
      <w:r>
        <w:rPr>
          <w:rFonts w:ascii="CorpoS" w:hAnsi="CorpoS" w:cs="Arial"/>
        </w:rPr>
        <w:t>5</w:t>
      </w:r>
      <w:r w:rsidRPr="00C74BF7">
        <w:rPr>
          <w:rFonts w:ascii="CorpoS" w:hAnsi="CorpoS" w:cs="Arial"/>
        </w:rPr>
        <w:t xml:space="preserve"> </w:t>
      </w:r>
      <w:r w:rsidRPr="00C74BF7">
        <w:rPr>
          <w:rFonts w:ascii="CorpoS" w:hAnsi="CorpoS" w:cs="Arial"/>
        </w:rPr>
        <w:lastRenderedPageBreak/>
        <w:t>erwirtschaftete sie einen konsolidierten Umsatz von 8</w:t>
      </w:r>
      <w:r>
        <w:rPr>
          <w:rFonts w:ascii="CorpoS" w:hAnsi="CorpoS" w:cs="Arial"/>
        </w:rPr>
        <w:t>86</w:t>
      </w:r>
      <w:r w:rsidRPr="00C74BF7">
        <w:rPr>
          <w:rFonts w:ascii="CorpoS" w:hAnsi="CorpoS" w:cs="Arial"/>
        </w:rPr>
        <w:t xml:space="preserve"> Mio. Euro. Lapp beschäftigt weltweit rund 3.</w:t>
      </w:r>
      <w:r>
        <w:rPr>
          <w:rFonts w:ascii="CorpoS" w:hAnsi="CorpoS" w:cs="Arial"/>
        </w:rPr>
        <w:t>300</w:t>
      </w:r>
      <w:r w:rsidRPr="00C74BF7">
        <w:rPr>
          <w:rFonts w:ascii="CorpoS" w:hAnsi="CorpoS" w:cs="Arial"/>
        </w:rPr>
        <w:t xml:space="preserve"> Mitarbeiter, verfügt über 1</w:t>
      </w:r>
      <w:r>
        <w:rPr>
          <w:rFonts w:ascii="CorpoS" w:hAnsi="CorpoS" w:cs="Arial"/>
        </w:rPr>
        <w:t>7</w:t>
      </w:r>
      <w:r w:rsidRPr="00C74BF7">
        <w:rPr>
          <w:rFonts w:ascii="CorpoS" w:hAnsi="CorpoS" w:cs="Arial"/>
        </w:rPr>
        <w:t xml:space="preserve"> Fertigungsstandorte </w:t>
      </w:r>
      <w:r>
        <w:rPr>
          <w:rFonts w:ascii="CorpoS" w:hAnsi="CorpoS" w:cs="Arial"/>
        </w:rPr>
        <w:t>sowie</w:t>
      </w:r>
      <w:r w:rsidRPr="00C74BF7">
        <w:rPr>
          <w:rFonts w:ascii="CorpoS" w:hAnsi="CorpoS" w:cs="Arial"/>
        </w:rPr>
        <w:t xml:space="preserve"> </w:t>
      </w:r>
      <w:r w:rsidR="00F94126">
        <w:rPr>
          <w:rFonts w:ascii="CorpoS" w:hAnsi="CorpoS" w:cs="Arial"/>
        </w:rPr>
        <w:t>39</w:t>
      </w:r>
      <w:r w:rsidRPr="00C74BF7">
        <w:rPr>
          <w:rFonts w:ascii="CorpoS" w:hAnsi="CorpoS" w:cs="Arial"/>
        </w:rPr>
        <w:t xml:space="preserve"> Vertriebsgesellschaften und kooperiert mit rund 100 Auslandsvertretungen.</w:t>
      </w:r>
    </w:p>
    <w:p w:rsidR="002D4043" w:rsidRPr="00A92070" w:rsidRDefault="002D4043" w:rsidP="002D4043"/>
    <w:p w:rsidR="00582980" w:rsidRPr="002D4043" w:rsidRDefault="00582980" w:rsidP="002D4043"/>
    <w:sectPr w:rsidR="00582980" w:rsidRPr="002D4043" w:rsidSect="00D17508">
      <w:headerReference w:type="default" r:id="rId34"/>
      <w:footerReference w:type="default" r:id="rId35"/>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AB0" w:rsidRDefault="00A63AB0">
      <w:r>
        <w:separator/>
      </w:r>
    </w:p>
  </w:endnote>
  <w:endnote w:type="continuationSeparator" w:id="0">
    <w:p w:rsidR="00A63AB0" w:rsidRDefault="00A6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U.I.</w:t>
    </w:r>
    <w:r w:rsidR="00F2529B">
      <w:rPr>
        <w:rFonts w:ascii="CorpoS" w:hAnsi="CorpoS"/>
        <w:b/>
        <w:bCs/>
        <w:sz w:val="14"/>
      </w:rPr>
      <w:t xml:space="preserve"> </w:t>
    </w:r>
    <w:r>
      <w:rPr>
        <w:rFonts w:ascii="CorpoS" w:hAnsi="CorpoS"/>
        <w:b/>
        <w:bCs/>
        <w:sz w:val="14"/>
      </w:rPr>
      <w:t>Lapp GmbH</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Schulze-Delitzsch-Straße 25</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D-70565 Stuttgart</w:t>
    </w:r>
  </w:p>
  <w:p w:rsidR="00707EB5" w:rsidRDefault="00707EB5" w:rsidP="00061CEA">
    <w:pPr>
      <w:framePr w:w="2268" w:h="3496" w:wrap="around" w:vAnchor="page" w:hAnchor="page" w:x="9084" w:y="12451"/>
      <w:spacing w:line="170" w:lineRule="exact"/>
      <w:rPr>
        <w:rFonts w:ascii="CorpoS" w:hAnsi="CorpoS"/>
        <w:sz w:val="14"/>
      </w:rPr>
    </w:pP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Ein Unternehmen der Lapp Gruppe</w:t>
    </w:r>
  </w:p>
  <w:p w:rsidR="00707EB5" w:rsidRDefault="00707EB5" w:rsidP="00061CEA">
    <w:pPr>
      <w:framePr w:w="2268" w:h="3496" w:wrap="around" w:vAnchor="page" w:hAnchor="page" w:x="9084" w:y="12451"/>
      <w:spacing w:line="170" w:lineRule="exact"/>
      <w:rPr>
        <w:rFonts w:ascii="CorpoS" w:hAnsi="CorpoS"/>
        <w:sz w:val="14"/>
      </w:rPr>
    </w:pPr>
    <w:r>
      <w:rPr>
        <w:rFonts w:ascii="CorpoS" w:hAnsi="CorpoS"/>
        <w:sz w:val="14"/>
      </w:rPr>
      <w:t>www.lappkabel.de</w:t>
    </w:r>
  </w:p>
  <w:p w:rsidR="00707EB5" w:rsidRDefault="00707EB5" w:rsidP="00061CEA">
    <w:pPr>
      <w:framePr w:w="2268" w:h="3496" w:wrap="around" w:vAnchor="page" w:hAnchor="page" w:x="9084" w:y="12451"/>
      <w:spacing w:line="170" w:lineRule="exact"/>
      <w:rPr>
        <w:rFonts w:ascii="CorpoS" w:hAnsi="CorpoS"/>
        <w:sz w:val="14"/>
      </w:rPr>
    </w:pP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Pressekontakt:</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Dr. Markus Müller</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Tel: +49(0)711/7838-5170</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Mobil:+49(0)172/1022713</w:t>
    </w:r>
  </w:p>
  <w:p w:rsidR="00707EB5" w:rsidRDefault="00707EB5" w:rsidP="00061CEA">
    <w:pPr>
      <w:framePr w:w="2268" w:h="3496" w:wrap="around" w:vAnchor="page" w:hAnchor="page" w:x="9084" w:y="12451"/>
      <w:spacing w:line="170" w:lineRule="exact"/>
      <w:rPr>
        <w:rFonts w:ascii="CorpoS" w:hAnsi="CorpoS"/>
        <w:b/>
        <w:bCs/>
        <w:sz w:val="14"/>
      </w:rPr>
    </w:pPr>
    <w:r>
      <w:rPr>
        <w:rFonts w:ascii="CorpoS" w:hAnsi="CorpoS"/>
        <w:b/>
        <w:bCs/>
        <w:sz w:val="14"/>
      </w:rPr>
      <w:t>markus.j.mueller@lappgroup.com</w:t>
    </w:r>
  </w:p>
  <w:p w:rsidR="00707EB5" w:rsidRPr="006A35FF" w:rsidRDefault="00707EB5" w:rsidP="00061CEA">
    <w:pPr>
      <w:framePr w:w="2268" w:h="3496" w:wrap="around" w:vAnchor="page" w:hAnchor="page" w:x="9084" w:y="12451"/>
      <w:spacing w:line="170" w:lineRule="exact"/>
      <w:rPr>
        <w:rFonts w:ascii="CorpoS" w:hAnsi="CorpoS"/>
        <w:sz w:val="14"/>
      </w:rPr>
    </w:pPr>
  </w:p>
  <w:p w:rsidR="00707EB5" w:rsidRPr="006A35FF" w:rsidRDefault="00707EB5" w:rsidP="00061CEA">
    <w:pPr>
      <w:framePr w:w="2268" w:h="3496" w:wrap="around" w:vAnchor="page" w:hAnchor="page" w:x="9084" w:y="12451"/>
      <w:spacing w:line="170" w:lineRule="exact"/>
      <w:rPr>
        <w:rFonts w:ascii="CorpoS" w:hAnsi="CorpoS"/>
        <w:sz w:val="14"/>
      </w:rPr>
    </w:pPr>
    <w:r w:rsidRPr="006A35FF">
      <w:rPr>
        <w:rFonts w:ascii="CorpoS" w:hAnsi="CorpoS"/>
        <w:sz w:val="14"/>
      </w:rPr>
      <w:t xml:space="preserve">Irmgard </w:t>
    </w:r>
    <w:r w:rsidRPr="00635FA0">
      <w:rPr>
        <w:rFonts w:ascii="CorpoS" w:hAnsi="CorpoS"/>
        <w:sz w:val="14"/>
      </w:rPr>
      <w:t>Nille</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Tel.: +49(0)711/7838–2490</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 +49(0)160/97346822</w:t>
    </w:r>
  </w:p>
  <w:p w:rsidR="00707EB5" w:rsidRDefault="00707EB5"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rsidR="00707EB5" w:rsidRPr="004659B5" w:rsidRDefault="004659B5"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D813D0">
      <w:rPr>
        <w:rFonts w:ascii="CorpoS" w:hAnsi="CorpoS"/>
        <w:noProof/>
        <w:lang w:val="en-US"/>
      </w:rPr>
      <w:t>10</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AB0" w:rsidRDefault="00A63AB0">
      <w:r>
        <w:separator/>
      </w:r>
    </w:p>
  </w:footnote>
  <w:footnote w:type="continuationSeparator" w:id="0">
    <w:p w:rsidR="00A63AB0" w:rsidRDefault="00A63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EB5" w:rsidRDefault="00E36629">
    <w:pPr>
      <w:pStyle w:val="Kopfzeile"/>
      <w:tabs>
        <w:tab w:val="left" w:pos="5112"/>
      </w:tabs>
      <w:rPr>
        <w:lang w:val="en-US"/>
      </w:rPr>
    </w:pPr>
    <w:r>
      <w:rPr>
        <w:noProof/>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707EB5">
      <w:rPr>
        <w:lang w:val="en-US"/>
      </w:rPr>
      <w:t xml:space="preserve">                                                                                     </w:t>
    </w:r>
  </w:p>
  <w:p w:rsidR="00707EB5" w:rsidRDefault="00707EB5">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rsidR="00707EB5" w:rsidRDefault="00E36629">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16385">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51148"/>
    <w:rsid w:val="00051463"/>
    <w:rsid w:val="0005411A"/>
    <w:rsid w:val="00055D7D"/>
    <w:rsid w:val="0005642E"/>
    <w:rsid w:val="00056879"/>
    <w:rsid w:val="000613D1"/>
    <w:rsid w:val="00061643"/>
    <w:rsid w:val="00061CEA"/>
    <w:rsid w:val="00063012"/>
    <w:rsid w:val="00065FE5"/>
    <w:rsid w:val="00067401"/>
    <w:rsid w:val="00071F3B"/>
    <w:rsid w:val="00072120"/>
    <w:rsid w:val="00073DE5"/>
    <w:rsid w:val="00074D22"/>
    <w:rsid w:val="0008198D"/>
    <w:rsid w:val="000871E3"/>
    <w:rsid w:val="00091630"/>
    <w:rsid w:val="00091B11"/>
    <w:rsid w:val="000931D7"/>
    <w:rsid w:val="00095E71"/>
    <w:rsid w:val="00097BE1"/>
    <w:rsid w:val="000A58FB"/>
    <w:rsid w:val="000B3A87"/>
    <w:rsid w:val="000B6CDA"/>
    <w:rsid w:val="000B6DB6"/>
    <w:rsid w:val="000B7485"/>
    <w:rsid w:val="000C1BB9"/>
    <w:rsid w:val="000C271D"/>
    <w:rsid w:val="000C448B"/>
    <w:rsid w:val="000C5C02"/>
    <w:rsid w:val="000D043D"/>
    <w:rsid w:val="000D3489"/>
    <w:rsid w:val="000D6D7C"/>
    <w:rsid w:val="000D736E"/>
    <w:rsid w:val="000D7941"/>
    <w:rsid w:val="000E0275"/>
    <w:rsid w:val="000E1C57"/>
    <w:rsid w:val="000E1E32"/>
    <w:rsid w:val="000E24B3"/>
    <w:rsid w:val="000E3F78"/>
    <w:rsid w:val="000E40B2"/>
    <w:rsid w:val="000F11ED"/>
    <w:rsid w:val="000F2DC5"/>
    <w:rsid w:val="000F2E7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5B28"/>
    <w:rsid w:val="001628F2"/>
    <w:rsid w:val="001636FE"/>
    <w:rsid w:val="00165EDD"/>
    <w:rsid w:val="0016755F"/>
    <w:rsid w:val="00174AD9"/>
    <w:rsid w:val="00176166"/>
    <w:rsid w:val="00177E9E"/>
    <w:rsid w:val="00181CC3"/>
    <w:rsid w:val="00183179"/>
    <w:rsid w:val="00183D43"/>
    <w:rsid w:val="001854A4"/>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7282"/>
    <w:rsid w:val="002700A8"/>
    <w:rsid w:val="00270C81"/>
    <w:rsid w:val="00274B26"/>
    <w:rsid w:val="00276FA7"/>
    <w:rsid w:val="00283DEA"/>
    <w:rsid w:val="002918C1"/>
    <w:rsid w:val="002926BB"/>
    <w:rsid w:val="00295720"/>
    <w:rsid w:val="002968AE"/>
    <w:rsid w:val="00296FF5"/>
    <w:rsid w:val="002B5C64"/>
    <w:rsid w:val="002B735C"/>
    <w:rsid w:val="002C009D"/>
    <w:rsid w:val="002C2763"/>
    <w:rsid w:val="002C51A7"/>
    <w:rsid w:val="002C6410"/>
    <w:rsid w:val="002C7E38"/>
    <w:rsid w:val="002D1497"/>
    <w:rsid w:val="002D1D11"/>
    <w:rsid w:val="002D2567"/>
    <w:rsid w:val="002D4043"/>
    <w:rsid w:val="002D6646"/>
    <w:rsid w:val="002D7D02"/>
    <w:rsid w:val="002E3CB1"/>
    <w:rsid w:val="002E44E1"/>
    <w:rsid w:val="002E5E77"/>
    <w:rsid w:val="002F0A70"/>
    <w:rsid w:val="002F19F3"/>
    <w:rsid w:val="002F28ED"/>
    <w:rsid w:val="002F4282"/>
    <w:rsid w:val="0030190B"/>
    <w:rsid w:val="00304A66"/>
    <w:rsid w:val="00307AD9"/>
    <w:rsid w:val="003176C5"/>
    <w:rsid w:val="0032531C"/>
    <w:rsid w:val="003254C8"/>
    <w:rsid w:val="003457A7"/>
    <w:rsid w:val="00353E70"/>
    <w:rsid w:val="003564DD"/>
    <w:rsid w:val="00366156"/>
    <w:rsid w:val="003702FD"/>
    <w:rsid w:val="00370721"/>
    <w:rsid w:val="00375B4E"/>
    <w:rsid w:val="003837A2"/>
    <w:rsid w:val="00383BDE"/>
    <w:rsid w:val="0039612C"/>
    <w:rsid w:val="003A1306"/>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220A6"/>
    <w:rsid w:val="00422124"/>
    <w:rsid w:val="0042570F"/>
    <w:rsid w:val="0042633D"/>
    <w:rsid w:val="00436818"/>
    <w:rsid w:val="00436D08"/>
    <w:rsid w:val="0044317D"/>
    <w:rsid w:val="00444AA1"/>
    <w:rsid w:val="00444CE5"/>
    <w:rsid w:val="00452DA0"/>
    <w:rsid w:val="0045344F"/>
    <w:rsid w:val="00454BC5"/>
    <w:rsid w:val="00457E91"/>
    <w:rsid w:val="00457EEB"/>
    <w:rsid w:val="00460548"/>
    <w:rsid w:val="00464471"/>
    <w:rsid w:val="00465631"/>
    <w:rsid w:val="004659B5"/>
    <w:rsid w:val="00467D8C"/>
    <w:rsid w:val="004706C2"/>
    <w:rsid w:val="00473605"/>
    <w:rsid w:val="0047562A"/>
    <w:rsid w:val="0047614E"/>
    <w:rsid w:val="00476CC0"/>
    <w:rsid w:val="00477DDE"/>
    <w:rsid w:val="0048255B"/>
    <w:rsid w:val="00484F9D"/>
    <w:rsid w:val="00492F73"/>
    <w:rsid w:val="004951A0"/>
    <w:rsid w:val="00495389"/>
    <w:rsid w:val="00495930"/>
    <w:rsid w:val="004A1071"/>
    <w:rsid w:val="004A1882"/>
    <w:rsid w:val="004A2435"/>
    <w:rsid w:val="004A54B6"/>
    <w:rsid w:val="004A6A8C"/>
    <w:rsid w:val="004A7307"/>
    <w:rsid w:val="004B12AE"/>
    <w:rsid w:val="004B1F8B"/>
    <w:rsid w:val="004B6F6C"/>
    <w:rsid w:val="004C2E6A"/>
    <w:rsid w:val="004C4738"/>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049A"/>
    <w:rsid w:val="005426EE"/>
    <w:rsid w:val="00546134"/>
    <w:rsid w:val="00550055"/>
    <w:rsid w:val="005573BA"/>
    <w:rsid w:val="0055768A"/>
    <w:rsid w:val="00561B4F"/>
    <w:rsid w:val="00564BA2"/>
    <w:rsid w:val="0056690C"/>
    <w:rsid w:val="00567C4C"/>
    <w:rsid w:val="00572275"/>
    <w:rsid w:val="00573CC9"/>
    <w:rsid w:val="00582980"/>
    <w:rsid w:val="005840B4"/>
    <w:rsid w:val="00585327"/>
    <w:rsid w:val="0058677D"/>
    <w:rsid w:val="005945FC"/>
    <w:rsid w:val="00597F24"/>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F4FF4"/>
    <w:rsid w:val="005F7BFE"/>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0863"/>
    <w:rsid w:val="006B2C2D"/>
    <w:rsid w:val="006B5677"/>
    <w:rsid w:val="006B6634"/>
    <w:rsid w:val="006B786D"/>
    <w:rsid w:val="006C1554"/>
    <w:rsid w:val="006C6E7F"/>
    <w:rsid w:val="006C711F"/>
    <w:rsid w:val="006C7E15"/>
    <w:rsid w:val="006D436D"/>
    <w:rsid w:val="006D62D1"/>
    <w:rsid w:val="006E4747"/>
    <w:rsid w:val="006F1822"/>
    <w:rsid w:val="006F5B38"/>
    <w:rsid w:val="0070168A"/>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C50"/>
    <w:rsid w:val="00734EDB"/>
    <w:rsid w:val="007365B4"/>
    <w:rsid w:val="00743A58"/>
    <w:rsid w:val="00745C8E"/>
    <w:rsid w:val="00750273"/>
    <w:rsid w:val="00750E74"/>
    <w:rsid w:val="00752885"/>
    <w:rsid w:val="00753114"/>
    <w:rsid w:val="007557D9"/>
    <w:rsid w:val="0075620C"/>
    <w:rsid w:val="007575E9"/>
    <w:rsid w:val="00760A65"/>
    <w:rsid w:val="0076152C"/>
    <w:rsid w:val="00770C92"/>
    <w:rsid w:val="00770D4E"/>
    <w:rsid w:val="007713A3"/>
    <w:rsid w:val="00771EFA"/>
    <w:rsid w:val="00773756"/>
    <w:rsid w:val="00773DBF"/>
    <w:rsid w:val="0077416A"/>
    <w:rsid w:val="00782691"/>
    <w:rsid w:val="007856D1"/>
    <w:rsid w:val="00793A17"/>
    <w:rsid w:val="007A0AFE"/>
    <w:rsid w:val="007A14C9"/>
    <w:rsid w:val="007B0732"/>
    <w:rsid w:val="007B7B42"/>
    <w:rsid w:val="007C04C4"/>
    <w:rsid w:val="007C695A"/>
    <w:rsid w:val="007D7F61"/>
    <w:rsid w:val="007E06C1"/>
    <w:rsid w:val="007E0BA2"/>
    <w:rsid w:val="007E3565"/>
    <w:rsid w:val="007E3895"/>
    <w:rsid w:val="007E6756"/>
    <w:rsid w:val="007E716A"/>
    <w:rsid w:val="007E75E4"/>
    <w:rsid w:val="007F1408"/>
    <w:rsid w:val="007F1F9C"/>
    <w:rsid w:val="00800770"/>
    <w:rsid w:val="00806322"/>
    <w:rsid w:val="00807916"/>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4BDB"/>
    <w:rsid w:val="008757FB"/>
    <w:rsid w:val="00877165"/>
    <w:rsid w:val="008824F8"/>
    <w:rsid w:val="008858A4"/>
    <w:rsid w:val="00885AE2"/>
    <w:rsid w:val="00893E5D"/>
    <w:rsid w:val="00896BCD"/>
    <w:rsid w:val="008B330E"/>
    <w:rsid w:val="008B4AAA"/>
    <w:rsid w:val="008C5679"/>
    <w:rsid w:val="008C668A"/>
    <w:rsid w:val="008C75FD"/>
    <w:rsid w:val="008C7F04"/>
    <w:rsid w:val="008D3682"/>
    <w:rsid w:val="008D4E97"/>
    <w:rsid w:val="008D67ED"/>
    <w:rsid w:val="008E2521"/>
    <w:rsid w:val="008E72F9"/>
    <w:rsid w:val="009027B9"/>
    <w:rsid w:val="00902986"/>
    <w:rsid w:val="00904012"/>
    <w:rsid w:val="00914A76"/>
    <w:rsid w:val="00917E55"/>
    <w:rsid w:val="009214EE"/>
    <w:rsid w:val="00923EDC"/>
    <w:rsid w:val="00926841"/>
    <w:rsid w:val="00933031"/>
    <w:rsid w:val="00934584"/>
    <w:rsid w:val="00934F0A"/>
    <w:rsid w:val="00942D4C"/>
    <w:rsid w:val="00943F31"/>
    <w:rsid w:val="00947A0B"/>
    <w:rsid w:val="00950829"/>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3049"/>
    <w:rsid w:val="00984FAA"/>
    <w:rsid w:val="00986AC7"/>
    <w:rsid w:val="00987644"/>
    <w:rsid w:val="00987F6B"/>
    <w:rsid w:val="00992504"/>
    <w:rsid w:val="009925E8"/>
    <w:rsid w:val="00994133"/>
    <w:rsid w:val="00994D3D"/>
    <w:rsid w:val="00996BFD"/>
    <w:rsid w:val="009A1BCB"/>
    <w:rsid w:val="009A1DB5"/>
    <w:rsid w:val="009B0E9A"/>
    <w:rsid w:val="009B214C"/>
    <w:rsid w:val="009B4AD7"/>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3B09"/>
    <w:rsid w:val="009F55D0"/>
    <w:rsid w:val="009F6D5E"/>
    <w:rsid w:val="009F745F"/>
    <w:rsid w:val="00A02F2F"/>
    <w:rsid w:val="00A045BD"/>
    <w:rsid w:val="00A05F5C"/>
    <w:rsid w:val="00A10C02"/>
    <w:rsid w:val="00A14F0F"/>
    <w:rsid w:val="00A15515"/>
    <w:rsid w:val="00A20492"/>
    <w:rsid w:val="00A2058B"/>
    <w:rsid w:val="00A2294A"/>
    <w:rsid w:val="00A36A0A"/>
    <w:rsid w:val="00A371E1"/>
    <w:rsid w:val="00A4122F"/>
    <w:rsid w:val="00A43F4D"/>
    <w:rsid w:val="00A50531"/>
    <w:rsid w:val="00A53020"/>
    <w:rsid w:val="00A54B3D"/>
    <w:rsid w:val="00A554D1"/>
    <w:rsid w:val="00A57F3E"/>
    <w:rsid w:val="00A63AB0"/>
    <w:rsid w:val="00A64307"/>
    <w:rsid w:val="00A70D30"/>
    <w:rsid w:val="00A71277"/>
    <w:rsid w:val="00A73061"/>
    <w:rsid w:val="00A739A7"/>
    <w:rsid w:val="00A74017"/>
    <w:rsid w:val="00A84996"/>
    <w:rsid w:val="00A8673F"/>
    <w:rsid w:val="00A9440D"/>
    <w:rsid w:val="00AA1039"/>
    <w:rsid w:val="00AA14D2"/>
    <w:rsid w:val="00AA1E03"/>
    <w:rsid w:val="00AA4464"/>
    <w:rsid w:val="00AB2B0D"/>
    <w:rsid w:val="00AB3C76"/>
    <w:rsid w:val="00AB461F"/>
    <w:rsid w:val="00AC4C01"/>
    <w:rsid w:val="00AD140E"/>
    <w:rsid w:val="00AD3A15"/>
    <w:rsid w:val="00AE0312"/>
    <w:rsid w:val="00AE0E5E"/>
    <w:rsid w:val="00AF249A"/>
    <w:rsid w:val="00B009D9"/>
    <w:rsid w:val="00B033A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4AC4"/>
    <w:rsid w:val="00B75286"/>
    <w:rsid w:val="00B83021"/>
    <w:rsid w:val="00B84826"/>
    <w:rsid w:val="00B84921"/>
    <w:rsid w:val="00B8621D"/>
    <w:rsid w:val="00B873A9"/>
    <w:rsid w:val="00B90C17"/>
    <w:rsid w:val="00BA1B7A"/>
    <w:rsid w:val="00BA1D21"/>
    <w:rsid w:val="00BA542C"/>
    <w:rsid w:val="00BA59DB"/>
    <w:rsid w:val="00BC29E1"/>
    <w:rsid w:val="00BC334D"/>
    <w:rsid w:val="00BC77C3"/>
    <w:rsid w:val="00BD1E46"/>
    <w:rsid w:val="00BE268C"/>
    <w:rsid w:val="00BE3179"/>
    <w:rsid w:val="00BF217A"/>
    <w:rsid w:val="00BF2EFA"/>
    <w:rsid w:val="00C04551"/>
    <w:rsid w:val="00C17864"/>
    <w:rsid w:val="00C22837"/>
    <w:rsid w:val="00C24039"/>
    <w:rsid w:val="00C269B9"/>
    <w:rsid w:val="00C30F4F"/>
    <w:rsid w:val="00C367C8"/>
    <w:rsid w:val="00C41110"/>
    <w:rsid w:val="00C42841"/>
    <w:rsid w:val="00C50BDB"/>
    <w:rsid w:val="00C52973"/>
    <w:rsid w:val="00C540DF"/>
    <w:rsid w:val="00C615C3"/>
    <w:rsid w:val="00C66D06"/>
    <w:rsid w:val="00C67612"/>
    <w:rsid w:val="00C71B62"/>
    <w:rsid w:val="00C73B89"/>
    <w:rsid w:val="00C740B0"/>
    <w:rsid w:val="00C75200"/>
    <w:rsid w:val="00C77008"/>
    <w:rsid w:val="00C7701F"/>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653"/>
    <w:rsid w:val="00D04309"/>
    <w:rsid w:val="00D101F5"/>
    <w:rsid w:val="00D17508"/>
    <w:rsid w:val="00D20E12"/>
    <w:rsid w:val="00D21808"/>
    <w:rsid w:val="00D26FFF"/>
    <w:rsid w:val="00D27FAE"/>
    <w:rsid w:val="00D30C32"/>
    <w:rsid w:val="00D33873"/>
    <w:rsid w:val="00D402DD"/>
    <w:rsid w:val="00D4293D"/>
    <w:rsid w:val="00D45C1E"/>
    <w:rsid w:val="00D54009"/>
    <w:rsid w:val="00D54B86"/>
    <w:rsid w:val="00D6153A"/>
    <w:rsid w:val="00D61DB7"/>
    <w:rsid w:val="00D622C8"/>
    <w:rsid w:val="00D67738"/>
    <w:rsid w:val="00D67D8D"/>
    <w:rsid w:val="00D715F0"/>
    <w:rsid w:val="00D7337E"/>
    <w:rsid w:val="00D813D0"/>
    <w:rsid w:val="00D816EA"/>
    <w:rsid w:val="00D829A0"/>
    <w:rsid w:val="00D97455"/>
    <w:rsid w:val="00DA321B"/>
    <w:rsid w:val="00DA5642"/>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7374"/>
    <w:rsid w:val="00E34CD0"/>
    <w:rsid w:val="00E36629"/>
    <w:rsid w:val="00E441F7"/>
    <w:rsid w:val="00E46290"/>
    <w:rsid w:val="00E50717"/>
    <w:rsid w:val="00E54742"/>
    <w:rsid w:val="00E555C4"/>
    <w:rsid w:val="00E6399B"/>
    <w:rsid w:val="00E67FAB"/>
    <w:rsid w:val="00E7002F"/>
    <w:rsid w:val="00E731E6"/>
    <w:rsid w:val="00E778F2"/>
    <w:rsid w:val="00E824E4"/>
    <w:rsid w:val="00E84694"/>
    <w:rsid w:val="00E94C3C"/>
    <w:rsid w:val="00E96F7C"/>
    <w:rsid w:val="00E977B3"/>
    <w:rsid w:val="00EA2BA8"/>
    <w:rsid w:val="00EA68D6"/>
    <w:rsid w:val="00EB019B"/>
    <w:rsid w:val="00EB1141"/>
    <w:rsid w:val="00EB3766"/>
    <w:rsid w:val="00EB4E63"/>
    <w:rsid w:val="00EB64C3"/>
    <w:rsid w:val="00EB7BF3"/>
    <w:rsid w:val="00EC0115"/>
    <w:rsid w:val="00EC2694"/>
    <w:rsid w:val="00ED456F"/>
    <w:rsid w:val="00ED5C24"/>
    <w:rsid w:val="00ED5E69"/>
    <w:rsid w:val="00ED68BA"/>
    <w:rsid w:val="00ED7862"/>
    <w:rsid w:val="00ED79DA"/>
    <w:rsid w:val="00EE010A"/>
    <w:rsid w:val="00EE671F"/>
    <w:rsid w:val="00EF09CD"/>
    <w:rsid w:val="00EF38D4"/>
    <w:rsid w:val="00EF3C31"/>
    <w:rsid w:val="00F016EF"/>
    <w:rsid w:val="00F03E3C"/>
    <w:rsid w:val="00F0731D"/>
    <w:rsid w:val="00F13648"/>
    <w:rsid w:val="00F13F94"/>
    <w:rsid w:val="00F2529B"/>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73884"/>
    <w:rsid w:val="00F8276B"/>
    <w:rsid w:val="00F86EA4"/>
    <w:rsid w:val="00F9138E"/>
    <w:rsid w:val="00F92697"/>
    <w:rsid w:val="00F93566"/>
    <w:rsid w:val="00F93C29"/>
    <w:rsid w:val="00F94126"/>
    <w:rsid w:val="00F954BB"/>
    <w:rsid w:val="00FA17E1"/>
    <w:rsid w:val="00FA21DB"/>
    <w:rsid w:val="00FA2258"/>
    <w:rsid w:val="00FA26F0"/>
    <w:rsid w:val="00FA38D8"/>
    <w:rsid w:val="00FA42AB"/>
    <w:rsid w:val="00FA617E"/>
    <w:rsid w:val="00FA7256"/>
    <w:rsid w:val="00FB01A6"/>
    <w:rsid w:val="00FB4B29"/>
    <w:rsid w:val="00FB502C"/>
    <w:rsid w:val="00FC34C9"/>
    <w:rsid w:val="00FC4ACF"/>
    <w:rsid w:val="00FD1A1A"/>
    <w:rsid w:val="00FD3714"/>
    <w:rsid w:val="00FD5B45"/>
    <w:rsid w:val="00FD5BA7"/>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Teaser">
    <w:name w:val="STM_Article_Teaser"/>
    <w:basedOn w:val="Standard"/>
    <w:next w:val="STMArticleText"/>
    <w:qFormat/>
    <w:rsid w:val="00E36629"/>
    <w:pPr>
      <w:suppressAutoHyphens/>
      <w:spacing w:after="120" w:line="360" w:lineRule="auto"/>
      <w:ind w:right="4536"/>
      <w:jc w:val="both"/>
    </w:pPr>
    <w:rPr>
      <w:rFonts w:eastAsia="Times" w:cs="Tahoma"/>
      <w:b/>
      <w:color w:val="000000"/>
      <w:sz w:val="22"/>
      <w:szCs w:val="22"/>
      <w:lang w:bidi="en-US"/>
    </w:rPr>
  </w:style>
  <w:style w:type="paragraph" w:customStyle="1" w:styleId="STMArticleText">
    <w:name w:val="STM_Article_Text"/>
    <w:basedOn w:val="Standard"/>
    <w:qFormat/>
    <w:rsid w:val="00E36629"/>
    <w:pPr>
      <w:suppressAutoHyphens/>
      <w:spacing w:after="120" w:line="360" w:lineRule="auto"/>
      <w:jc w:val="both"/>
    </w:pPr>
    <w:rPr>
      <w:rFonts w:eastAsia="Times" w:cs="Tahoma"/>
      <w:color w:val="000000"/>
      <w:sz w:val="22"/>
      <w:szCs w:val="22"/>
      <w:lang w:bidi="en-US"/>
    </w:rPr>
  </w:style>
  <w:style w:type="paragraph" w:customStyle="1" w:styleId="STMArticleHeadline">
    <w:name w:val="STM_Article_Headline"/>
    <w:link w:val="STMArticleHeadlineZchn"/>
    <w:qFormat/>
    <w:rsid w:val="00E36629"/>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E36629"/>
    <w:rPr>
      <w:rFonts w:ascii="Tahoma" w:hAnsi="Tahoma" w:cs="Tahoma"/>
      <w:color w:val="808080"/>
      <w:sz w:val="32"/>
      <w:szCs w:val="32"/>
      <w:lang w:eastAsia="en-US" w:bidi="en-US"/>
    </w:rPr>
  </w:style>
  <w:style w:type="paragraph" w:styleId="Listenabsatz">
    <w:name w:val="List Paragraph"/>
    <w:basedOn w:val="Standard"/>
    <w:uiPriority w:val="34"/>
    <w:qFormat/>
    <w:rsid w:val="002D40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Teaser">
    <w:name w:val="STM_Article_Teaser"/>
    <w:basedOn w:val="Standard"/>
    <w:next w:val="STMArticleText"/>
    <w:qFormat/>
    <w:rsid w:val="00E36629"/>
    <w:pPr>
      <w:suppressAutoHyphens/>
      <w:spacing w:after="120" w:line="360" w:lineRule="auto"/>
      <w:ind w:right="4536"/>
      <w:jc w:val="both"/>
    </w:pPr>
    <w:rPr>
      <w:rFonts w:eastAsia="Times" w:cs="Tahoma"/>
      <w:b/>
      <w:color w:val="000000"/>
      <w:sz w:val="22"/>
      <w:szCs w:val="22"/>
      <w:lang w:bidi="en-US"/>
    </w:rPr>
  </w:style>
  <w:style w:type="paragraph" w:customStyle="1" w:styleId="STMArticleText">
    <w:name w:val="STM_Article_Text"/>
    <w:basedOn w:val="Standard"/>
    <w:qFormat/>
    <w:rsid w:val="00E36629"/>
    <w:pPr>
      <w:suppressAutoHyphens/>
      <w:spacing w:after="120" w:line="360" w:lineRule="auto"/>
      <w:jc w:val="both"/>
    </w:pPr>
    <w:rPr>
      <w:rFonts w:eastAsia="Times" w:cs="Tahoma"/>
      <w:color w:val="000000"/>
      <w:sz w:val="22"/>
      <w:szCs w:val="22"/>
      <w:lang w:bidi="en-US"/>
    </w:rPr>
  </w:style>
  <w:style w:type="paragraph" w:customStyle="1" w:styleId="STMArticleHeadline">
    <w:name w:val="STM_Article_Headline"/>
    <w:link w:val="STMArticleHeadlineZchn"/>
    <w:qFormat/>
    <w:rsid w:val="00E36629"/>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E36629"/>
    <w:rPr>
      <w:rFonts w:ascii="Tahoma" w:hAnsi="Tahoma" w:cs="Tahoma"/>
      <w:color w:val="808080"/>
      <w:sz w:val="32"/>
      <w:szCs w:val="32"/>
      <w:lang w:eastAsia="en-US" w:bidi="en-US"/>
    </w:rPr>
  </w:style>
  <w:style w:type="paragraph" w:styleId="Listenabsatz">
    <w:name w:val="List Paragraph"/>
    <w:basedOn w:val="Standard"/>
    <w:uiPriority w:val="34"/>
    <w:qFormat/>
    <w:rsid w:val="002D4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4/Andreas_Hermann_05.jpg" TargetMode="External"/><Relationship Id="rId18" Type="http://schemas.openxmlformats.org/officeDocument/2006/relationships/hyperlink" Target="http://www.lappkabel.de/fileadmin/DAM/Global_Media_Folder/news/press/2016/Georg_Stawowy.jp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lappkabel.de/fileadmin/DAM/Global_Media_Folder/news/press/2016/OELFLEX_CONNECT_SERVO_Portfolio.jpg"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lappkabel.de/fileadmin/DAM/Global_Media_Folder/news/news/presseseite/Andreas_Lapp.jpg" TargetMode="External"/><Relationship Id="rId17" Type="http://schemas.openxmlformats.org/officeDocument/2006/relationships/image" Target="media/image4.jpeg"/><Relationship Id="rId25" Type="http://schemas.openxmlformats.org/officeDocument/2006/relationships/hyperlink" Target="http://www.lappkabel.de/fileadmin/DAM/Global_Media_Folder/news/news/presseseite/Expo2015_Lapp_HR-056.jpg" TargetMode="External"/><Relationship Id="rId33" Type="http://schemas.openxmlformats.org/officeDocument/2006/relationships/hyperlink" Target="http://www.lappkabel.de/fileadmin/DAM/Global_Media_Folder/news/press/2016/Technomarin_2.jpg" TargetMode="External"/><Relationship Id="rId2" Type="http://schemas.openxmlformats.org/officeDocument/2006/relationships/numbering" Target="numbering.xml"/><Relationship Id="rId16" Type="http://schemas.openxmlformats.org/officeDocument/2006/relationships/hyperlink" Target="http://www.lappkabel.de/fileadmin/DAM/Global_Media_Folder/news/press/2016/Georg_Stawowy.jpg" TargetMode="External"/><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lappkabel.de/fileadmin/DAM/Global_Media_Folder/news/news/presseseite/SKINTOP_HYGIENIC.jpg"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appkabel.de/fileadmin/DAM/Global_Media_Folder/news/press/2014/Andreas_Hermann_05.jpg" TargetMode="External"/><Relationship Id="rId23" Type="http://schemas.openxmlformats.org/officeDocument/2006/relationships/image" Target="media/image6.jpeg"/><Relationship Id="rId28" Type="http://schemas.openxmlformats.org/officeDocument/2006/relationships/hyperlink" Target="http://www.lappkabel.de/fileadmin/DAM/Global_Media_Folder/news/press/2016/EnergyNeighbor.jpg" TargetMode="External"/><Relationship Id="rId36" Type="http://schemas.openxmlformats.org/officeDocument/2006/relationships/fontTable" Target="fontTable.xm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hyperlink" Target="http://www.lappkabel.de/fileadmin/DAM/Global_Media_Folder/news/press/2016/OELFLEX_CONNECT_SERVO_Portfolio.jpg" TargetMode="External"/><Relationship Id="rId31" Type="http://schemas.openxmlformats.org/officeDocument/2006/relationships/hyperlink" Target="http://www.lappkabel.de/fileadmin/DAM/Global_Media_Folder/news/press/2016/Technomarin_2.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lappkabel.de/fileadmin/DAM/Global_Media_Folder/news/news/presseseite/SKINTOP_HYGIENIC.jpg" TargetMode="External"/><Relationship Id="rId27" Type="http://schemas.openxmlformats.org/officeDocument/2006/relationships/hyperlink" Target="http://www.lappkabel.de/fileadmin/DAM/Global_Media_Folder/news/news/presseseite/Expo2015_Lapp_HR-056.jpg" TargetMode="External"/><Relationship Id="rId30" Type="http://schemas.openxmlformats.org/officeDocument/2006/relationships/hyperlink" Target="http://www.lappkabel.de/fileadmin/DAM/Global_Media_Folder/news/press/2016/EnergyNeighbor.jp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E3F5D-0BB3-4FAC-A219-8EF4777A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11</Pages>
  <Words>1448</Words>
  <Characters>10366</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11791</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Dr. Markus Mueller</cp:lastModifiedBy>
  <cp:revision>2</cp:revision>
  <cp:lastPrinted>2016-02-26T12:19:00Z</cp:lastPrinted>
  <dcterms:created xsi:type="dcterms:W3CDTF">2016-02-29T08:08:00Z</dcterms:created>
  <dcterms:modified xsi:type="dcterms:W3CDTF">2016-02-29T08:08:00Z</dcterms:modified>
</cp:coreProperties>
</file>