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4C753" w14:textId="6FD2C2AF" w:rsidR="000209B7" w:rsidRPr="007C2809" w:rsidRDefault="00A556C4" w:rsidP="000209B7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C2809">
        <w:rPr>
          <w:rFonts w:ascii="CorpoS" w:eastAsia="Times New Roman" w:hAnsi="CorpoS" w:cs="Times New Roman"/>
          <w:b/>
          <w:bCs/>
          <w:lang w:val="de-DE" w:eastAsia="en-GB"/>
        </w:rPr>
        <w:t>LAPP Neuheiten zur SPS IPC Drives</w:t>
      </w:r>
    </w:p>
    <w:p w14:paraId="78C4722C" w14:textId="77777777" w:rsidR="00924FA0" w:rsidRPr="007C2809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21C92BAE" w14:textId="207DA956" w:rsidR="00BC43AC" w:rsidRPr="007C2809" w:rsidRDefault="004B6586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Eine </w:t>
      </w:r>
      <w:r w:rsidR="008F5EE7">
        <w:rPr>
          <w:rFonts w:ascii="CorpoS" w:eastAsia="Times New Roman" w:hAnsi="CorpoS" w:cs="Times New Roman"/>
          <w:b/>
          <w:bCs/>
          <w:sz w:val="40"/>
          <w:lang w:val="de-DE" w:eastAsia="en-GB"/>
        </w:rPr>
        <w:t>Servomotorl</w:t>
      </w:r>
      <w:r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eitung </w:t>
      </w:r>
      <w:r w:rsidR="00AE1CEB" w:rsidRPr="007C2809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für </w:t>
      </w:r>
      <w:r w:rsidR="00F007A1">
        <w:rPr>
          <w:rFonts w:ascii="CorpoS" w:eastAsia="Times New Roman" w:hAnsi="CorpoS" w:cs="Times New Roman"/>
          <w:b/>
          <w:bCs/>
          <w:sz w:val="40"/>
          <w:lang w:val="de-DE" w:eastAsia="en-GB"/>
        </w:rPr>
        <w:t xml:space="preserve">alles – auch </w:t>
      </w:r>
      <w:r w:rsidR="008F5EE7">
        <w:rPr>
          <w:rFonts w:ascii="CorpoS" w:eastAsia="Times New Roman" w:hAnsi="CorpoS" w:cs="Times New Roman"/>
          <w:b/>
          <w:bCs/>
          <w:sz w:val="40"/>
          <w:lang w:val="de-DE" w:eastAsia="en-GB"/>
        </w:rPr>
        <w:t>für die USA</w:t>
      </w:r>
    </w:p>
    <w:p w14:paraId="40A9FE69" w14:textId="77777777" w:rsidR="00924FA0" w:rsidRPr="007C2809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14:paraId="0BF18377" w14:textId="7DF9E189" w:rsidR="000B15C0" w:rsidRPr="007C2809" w:rsidRDefault="006730B7" w:rsidP="00924FA0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 wp14:anchorId="573C0155" wp14:editId="17AE71BD">
            <wp:extent cx="5756910" cy="4658890"/>
            <wp:effectExtent l="0" t="0" r="0" b="8890"/>
            <wp:docPr id="1" name="Grafik 1" descr="C:\Users\IN-Press\Desktop\OELFLEXTCE\01_OEFLEX_SERVO_FD_7TC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-Press\Desktop\OELFLEXTCE\01_OEFLEX_SERVO_FD_7TCE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65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A5B10" w14:textId="37412F28" w:rsidR="00DF7F3D" w:rsidRPr="007C2809" w:rsidRDefault="00D97EA8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D97EA8">
        <w:rPr>
          <w:rFonts w:ascii="CorpoS" w:hAnsi="CorpoS" w:cs="MetaSerif Pro Book"/>
          <w:sz w:val="20"/>
          <w:lang w:val="de-DE"/>
        </w:rPr>
        <w:t xml:space="preserve">ÖLFLEX SERVO FD 7TCE </w:t>
      </w:r>
      <w:r>
        <w:rPr>
          <w:rFonts w:ascii="CorpoS" w:hAnsi="CorpoS" w:cs="MetaSerif Pro Book"/>
          <w:sz w:val="20"/>
          <w:lang w:val="de-DE"/>
        </w:rPr>
        <w:t>ist eine Leitung für Schaltschrank, Pritsche und Schleppkette</w:t>
      </w:r>
    </w:p>
    <w:p w14:paraId="4EF5CB3F" w14:textId="407715E2" w:rsidR="00BC43AC" w:rsidRPr="007C2809" w:rsidRDefault="000209B7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>Nürnberg</w:t>
      </w:r>
      <w:r w:rsidR="00BC43AC" w:rsidRPr="00E57B48">
        <w:rPr>
          <w:rFonts w:ascii="CorpoS" w:eastAsia="Times New Roman" w:hAnsi="CorpoS" w:cs="Times New Roman"/>
          <w:lang w:val="de-DE" w:eastAsia="en-GB"/>
        </w:rPr>
        <w:t xml:space="preserve">, </w:t>
      </w:r>
      <w:r w:rsidR="00F666ED">
        <w:rPr>
          <w:rFonts w:ascii="CorpoS" w:eastAsia="Times New Roman" w:hAnsi="CorpoS" w:cs="Times New Roman"/>
          <w:lang w:val="de-DE" w:eastAsia="en-GB"/>
        </w:rPr>
        <w:t>21.</w:t>
      </w:r>
      <w:r w:rsidR="00BC43AC" w:rsidRPr="00E57B48">
        <w:rPr>
          <w:rFonts w:ascii="CorpoS" w:eastAsia="Times New Roman" w:hAnsi="CorpoS" w:cs="Times New Roman"/>
          <w:lang w:val="de-DE" w:eastAsia="en-GB"/>
        </w:rPr>
        <w:t xml:space="preserve"> </w:t>
      </w:r>
      <w:r w:rsidR="00F666ED">
        <w:rPr>
          <w:rFonts w:ascii="CorpoS" w:eastAsia="Times New Roman" w:hAnsi="CorpoS" w:cs="Times New Roman"/>
          <w:lang w:val="de-DE" w:eastAsia="en-GB"/>
        </w:rPr>
        <w:t>November</w:t>
      </w:r>
      <w:r w:rsidR="009909D4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BC43AC" w:rsidRPr="007C2809">
        <w:rPr>
          <w:rFonts w:ascii="CorpoS" w:eastAsia="Times New Roman" w:hAnsi="CorpoS" w:cs="Times New Roman"/>
          <w:lang w:val="de-DE" w:eastAsia="en-GB"/>
        </w:rPr>
        <w:t>2018</w:t>
      </w:r>
    </w:p>
    <w:p w14:paraId="46831F3B" w14:textId="77777777" w:rsidR="00BC43AC" w:rsidRPr="007C2809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738AA20C" w14:textId="329944CC" w:rsidR="004B3608" w:rsidRPr="007C2809" w:rsidRDefault="00F007A1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Ein und dieselbe Leitung </w:t>
      </w:r>
      <w:r w:rsidRPr="007C2809">
        <w:rPr>
          <w:rFonts w:ascii="CorpoS" w:eastAsia="Times New Roman" w:hAnsi="CorpoS" w:cs="Times New Roman"/>
          <w:lang w:val="de-DE" w:eastAsia="en-GB"/>
        </w:rPr>
        <w:t>vom Schaltschrank oder Umrichter über die Kabelpritsche bis zur Maschine</w:t>
      </w:r>
      <w:r>
        <w:rPr>
          <w:rFonts w:ascii="CorpoS" w:eastAsia="Times New Roman" w:hAnsi="CorpoS" w:cs="Times New Roman"/>
          <w:lang w:val="de-DE" w:eastAsia="en-GB"/>
        </w:rPr>
        <w:t>,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sogar in einer bewegten Schleppkette, für statischen, flexiblen oder hochflexiblen Einsatz</w:t>
      </w:r>
      <w:r w:rsidR="00CE54A8">
        <w:rPr>
          <w:rFonts w:ascii="CorpoS" w:eastAsia="Times New Roman" w:hAnsi="CorpoS" w:cs="Times New Roman"/>
          <w:lang w:val="de-DE" w:eastAsia="en-GB"/>
        </w:rPr>
        <w:t>: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Die neue ÖLFLEX SERVO FD 7TCE von LAPP </w:t>
      </w:r>
      <w:r w:rsidR="00AD1DC6">
        <w:rPr>
          <w:rFonts w:ascii="CorpoS" w:eastAsia="Times New Roman" w:hAnsi="CorpoS" w:cs="Times New Roman"/>
          <w:lang w:val="de-DE" w:eastAsia="en-GB"/>
        </w:rPr>
        <w:t>ist die eierlegende Wollmilchsau im LAPP Portfolio</w:t>
      </w:r>
      <w:r>
        <w:rPr>
          <w:rFonts w:ascii="CorpoS" w:eastAsia="Times New Roman" w:hAnsi="CorpoS" w:cs="Times New Roman"/>
          <w:lang w:val="de-DE" w:eastAsia="en-GB"/>
        </w:rPr>
        <w:t xml:space="preserve">. Sie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entspricht verschiedensten Normen und </w:t>
      </w:r>
      <w:r>
        <w:rPr>
          <w:rFonts w:ascii="CorpoS" w:eastAsia="Times New Roman" w:hAnsi="CorpoS" w:cs="Times New Roman"/>
          <w:lang w:val="de-DE" w:eastAsia="en-GB"/>
        </w:rPr>
        <w:t>ermöglicht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Maschinen- und Anlagenbauer </w:t>
      </w:r>
      <w:r>
        <w:rPr>
          <w:rFonts w:ascii="CorpoS" w:eastAsia="Times New Roman" w:hAnsi="CorpoS" w:cs="Times New Roman"/>
          <w:lang w:val="de-DE" w:eastAsia="en-GB"/>
        </w:rPr>
        <w:t>eine vereinfachte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Beschaffung und Lagerhaltung</w:t>
      </w:r>
      <w:r>
        <w:rPr>
          <w:rFonts w:ascii="CorpoS" w:eastAsia="Times New Roman" w:hAnsi="CorpoS" w:cs="Times New Roman"/>
          <w:lang w:val="de-DE" w:eastAsia="en-GB"/>
        </w:rPr>
        <w:t>, weil sie nicht mehrere Leitungstypen vorhalten müssen</w:t>
      </w:r>
      <w:r w:rsidRPr="007C2809">
        <w:rPr>
          <w:rFonts w:ascii="CorpoS" w:eastAsia="Times New Roman" w:hAnsi="CorpoS" w:cs="Times New Roman"/>
          <w:lang w:val="de-DE" w:eastAsia="en-GB"/>
        </w:rPr>
        <w:t>. Die Leitung gibt es mit und ohne zusätzliche Steuerpaare für den Anschluss an Bremse b</w:t>
      </w:r>
      <w:r>
        <w:rPr>
          <w:rFonts w:ascii="CorpoS" w:eastAsia="Times New Roman" w:hAnsi="CorpoS" w:cs="Times New Roman"/>
          <w:lang w:val="de-DE" w:eastAsia="en-GB"/>
        </w:rPr>
        <w:t xml:space="preserve">eziehungsweise </w:t>
      </w:r>
      <w:r w:rsidRPr="007C2809">
        <w:rPr>
          <w:rFonts w:ascii="CorpoS" w:eastAsia="Times New Roman" w:hAnsi="CorpoS" w:cs="Times New Roman"/>
          <w:lang w:val="de-DE" w:eastAsia="en-GB"/>
        </w:rPr>
        <w:t>Temperaturfühler.</w:t>
      </w:r>
      <w:r>
        <w:rPr>
          <w:rFonts w:ascii="CorpoS" w:eastAsia="Times New Roman" w:hAnsi="CorpoS" w:cs="Times New Roman"/>
          <w:lang w:val="de-DE" w:eastAsia="en-GB"/>
        </w:rPr>
        <w:t xml:space="preserve"> Auch </w:t>
      </w:r>
      <w:r w:rsidRPr="007C2809">
        <w:rPr>
          <w:rFonts w:ascii="CorpoS" w:eastAsia="Times New Roman" w:hAnsi="CorpoS" w:cs="Times New Roman"/>
          <w:lang w:val="de-DE" w:eastAsia="en-GB"/>
        </w:rPr>
        <w:t>die Verkabelung von Maschinen in den USA</w:t>
      </w:r>
      <w:r>
        <w:rPr>
          <w:rFonts w:ascii="CorpoS" w:eastAsia="Times New Roman" w:hAnsi="CorpoS" w:cs="Times New Roman"/>
          <w:lang w:val="de-DE" w:eastAsia="en-GB"/>
        </w:rPr>
        <w:t>, die wegen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s</w:t>
      </w:r>
      <w:r w:rsidR="004E6A8E" w:rsidRPr="007C2809">
        <w:rPr>
          <w:rFonts w:ascii="CorpoS" w:eastAsia="Times New Roman" w:hAnsi="CorpoS" w:cs="Times New Roman"/>
          <w:lang w:val="de-DE" w:eastAsia="en-GB"/>
        </w:rPr>
        <w:t>trenge</w:t>
      </w:r>
      <w:r>
        <w:rPr>
          <w:rFonts w:ascii="CorpoS" w:eastAsia="Times New Roman" w:hAnsi="CorpoS" w:cs="Times New Roman"/>
          <w:lang w:val="de-DE" w:eastAsia="en-GB"/>
        </w:rPr>
        <w:t>r</w:t>
      </w:r>
      <w:r w:rsidR="004E6A8E" w:rsidRPr="007C2809">
        <w:rPr>
          <w:rFonts w:ascii="CorpoS" w:eastAsia="Times New Roman" w:hAnsi="CorpoS" w:cs="Times New Roman"/>
          <w:lang w:val="de-DE" w:eastAsia="en-GB"/>
        </w:rPr>
        <w:t xml:space="preserve"> Vorschriften</w:t>
      </w:r>
      <w:r w:rsidR="00AE1CEB" w:rsidRPr="007C2809">
        <w:rPr>
          <w:rFonts w:ascii="CorpoS" w:eastAsia="Times New Roman" w:hAnsi="CorpoS" w:cs="Times New Roman"/>
          <w:lang w:val="de-DE" w:eastAsia="en-GB"/>
        </w:rPr>
        <w:t xml:space="preserve"> und </w:t>
      </w:r>
      <w:r>
        <w:rPr>
          <w:rFonts w:ascii="CorpoS" w:eastAsia="Times New Roman" w:hAnsi="CorpoS" w:cs="Times New Roman"/>
          <w:lang w:val="de-DE" w:eastAsia="en-GB"/>
        </w:rPr>
        <w:t>vielen</w:t>
      </w:r>
      <w:r w:rsidR="004E6A8E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1F347B">
        <w:rPr>
          <w:rFonts w:ascii="CorpoS" w:eastAsia="Times New Roman" w:hAnsi="CorpoS" w:cs="Times New Roman"/>
          <w:lang w:val="de-DE" w:eastAsia="en-GB"/>
        </w:rPr>
        <w:t>Anwendungsnormen</w:t>
      </w:r>
      <w:r>
        <w:rPr>
          <w:rFonts w:ascii="CorpoS" w:eastAsia="Times New Roman" w:hAnsi="CorpoS" w:cs="Times New Roman"/>
          <w:lang w:val="de-DE" w:eastAsia="en-GB"/>
        </w:rPr>
        <w:t xml:space="preserve"> </w:t>
      </w:r>
      <w:r w:rsidR="004E6A8E" w:rsidRPr="007C2809">
        <w:rPr>
          <w:rFonts w:ascii="CorpoS" w:eastAsia="Times New Roman" w:hAnsi="CorpoS" w:cs="Times New Roman"/>
          <w:lang w:val="de-DE" w:eastAsia="en-GB"/>
        </w:rPr>
        <w:t xml:space="preserve">bisher oft sehr umständlich </w:t>
      </w:r>
      <w:r w:rsidR="007F4F00" w:rsidRPr="007C2809">
        <w:rPr>
          <w:rFonts w:ascii="CorpoS" w:eastAsia="Times New Roman" w:hAnsi="CorpoS" w:cs="Times New Roman"/>
          <w:lang w:val="de-DE" w:eastAsia="en-GB"/>
        </w:rPr>
        <w:t>und zeitaufwendig</w:t>
      </w:r>
      <w:r>
        <w:rPr>
          <w:rFonts w:ascii="CorpoS" w:eastAsia="Times New Roman" w:hAnsi="CorpoS" w:cs="Times New Roman"/>
          <w:lang w:val="de-DE" w:eastAsia="en-GB"/>
        </w:rPr>
        <w:t xml:space="preserve"> war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, </w:t>
      </w:r>
      <w:r>
        <w:rPr>
          <w:rFonts w:ascii="CorpoS" w:eastAsia="Times New Roman" w:hAnsi="CorpoS" w:cs="Times New Roman"/>
          <w:lang w:val="de-DE" w:eastAsia="en-GB"/>
        </w:rPr>
        <w:t>wird damit einfacher</w:t>
      </w:r>
      <w:r w:rsidR="004E6A8E" w:rsidRPr="007C2809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0E6954A7" w14:textId="77777777" w:rsidR="004B3608" w:rsidRPr="007C2809" w:rsidRDefault="004B3608" w:rsidP="00BC43AC">
      <w:pPr>
        <w:rPr>
          <w:rFonts w:ascii="CorpoS" w:eastAsia="Times New Roman" w:hAnsi="CorpoS" w:cs="Times New Roman"/>
          <w:lang w:val="de-DE" w:eastAsia="en-GB"/>
        </w:rPr>
      </w:pPr>
    </w:p>
    <w:p w14:paraId="7F513F4F" w14:textId="1E4847B2" w:rsidR="004B3608" w:rsidRPr="007C2809" w:rsidRDefault="004B3608" w:rsidP="00BF351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lastRenderedPageBreak/>
        <w:t xml:space="preserve">Das neue Mitglied im </w:t>
      </w:r>
      <w:r w:rsidR="00BF351C" w:rsidRPr="007C2809">
        <w:rPr>
          <w:rFonts w:ascii="CorpoS" w:eastAsia="Times New Roman" w:hAnsi="CorpoS" w:cs="Times New Roman"/>
          <w:lang w:val="de-DE" w:eastAsia="en-GB"/>
        </w:rPr>
        <w:t xml:space="preserve">LAPP </w:t>
      </w:r>
      <w:r w:rsidR="00BF351C" w:rsidRPr="007C2809">
        <w:rPr>
          <w:rFonts w:ascii="CorpoS" w:hAnsi="CorpoS"/>
          <w:lang w:val="de-DE"/>
        </w:rPr>
        <w:t xml:space="preserve">Portfolio UL-gelisteter </w:t>
      </w:r>
      <w:proofErr w:type="spellStart"/>
      <w:r w:rsidR="00BF351C" w:rsidRPr="007C2809">
        <w:rPr>
          <w:rFonts w:ascii="CorpoS" w:hAnsi="CorpoS"/>
          <w:lang w:val="de-DE"/>
        </w:rPr>
        <w:t>Servomotorleitungen</w:t>
      </w:r>
      <w:proofErr w:type="spellEnd"/>
      <w:r w:rsidR="00BF351C" w:rsidRPr="007C2809">
        <w:rPr>
          <w:rFonts w:ascii="CorpoS" w:hAnsi="CorpoS"/>
          <w:lang w:val="de-DE"/>
        </w:rPr>
        <w:t xml:space="preserve">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vereint zahlreiche Eigenschaften, die es in dieser Kombination bisher noch nicht gab. Die Leitung ist beständig gegen UV-Licht, flammwidrig nach FT4 Brandtest und 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erhöht </w:t>
      </w:r>
      <w:r w:rsidRPr="007C2809">
        <w:rPr>
          <w:rFonts w:ascii="CorpoS" w:eastAsia="Times New Roman" w:hAnsi="CorpoS" w:cs="Times New Roman"/>
          <w:lang w:val="de-DE" w:eastAsia="en-GB"/>
        </w:rPr>
        <w:t>ölbeständig</w:t>
      </w:r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 nach Oil Res I/II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. 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Die Leiter bestehen aus feinsten </w:t>
      </w:r>
      <w:r w:rsidR="007F4F00" w:rsidRPr="007C2809">
        <w:rPr>
          <w:rFonts w:ascii="CorpoS" w:eastAsia="Times New Roman" w:hAnsi="CorpoS" w:cs="Times New Roman"/>
          <w:lang w:val="de-DE" w:eastAsia="en-GB"/>
        </w:rPr>
        <w:t>Kupferd</w:t>
      </w:r>
      <w:r w:rsidR="00E443C1" w:rsidRPr="007C2809">
        <w:rPr>
          <w:rFonts w:ascii="CorpoS" w:eastAsia="Times New Roman" w:hAnsi="CorpoS" w:cs="Times New Roman"/>
          <w:lang w:val="de-DE" w:eastAsia="en-GB"/>
        </w:rPr>
        <w:t>rähten, das macht die Leitung besonders flexibel und</w:t>
      </w:r>
      <w:r w:rsidR="00BF351C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E443C1" w:rsidRPr="007C2809">
        <w:rPr>
          <w:rFonts w:ascii="CorpoS" w:eastAsia="Times New Roman" w:hAnsi="CorpoS" w:cs="Times New Roman"/>
          <w:lang w:val="de-DE" w:eastAsia="en-GB"/>
        </w:rPr>
        <w:t>geeignet für enge Biegeradien</w:t>
      </w:r>
      <w:r w:rsidR="00BF351C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F007A1">
        <w:rPr>
          <w:rFonts w:ascii="CorpoS" w:eastAsia="Times New Roman" w:hAnsi="CorpoS" w:cs="Times New Roman"/>
          <w:lang w:val="de-DE" w:eastAsia="en-GB"/>
        </w:rPr>
        <w:t>etwa</w:t>
      </w:r>
      <w:r w:rsidR="00BF351C" w:rsidRPr="007C2809">
        <w:rPr>
          <w:rFonts w:ascii="CorpoS" w:eastAsia="Times New Roman" w:hAnsi="CorpoS" w:cs="Times New Roman"/>
          <w:lang w:val="de-DE" w:eastAsia="en-GB"/>
        </w:rPr>
        <w:t xml:space="preserve"> in Kabelpritschen und sogar für </w:t>
      </w:r>
      <w:r w:rsidR="007F4F00" w:rsidRPr="007C2809">
        <w:rPr>
          <w:rFonts w:ascii="CorpoS" w:eastAsia="Times New Roman" w:hAnsi="CorpoS" w:cs="Times New Roman"/>
          <w:lang w:val="de-DE" w:eastAsia="en-GB"/>
        </w:rPr>
        <w:t>Energieführungs</w:t>
      </w:r>
      <w:r w:rsidR="00BF351C" w:rsidRPr="007C2809">
        <w:rPr>
          <w:rFonts w:ascii="CorpoS" w:eastAsia="Times New Roman" w:hAnsi="CorpoS" w:cs="Times New Roman"/>
          <w:lang w:val="de-DE" w:eastAsia="en-GB"/>
        </w:rPr>
        <w:t>kette</w:t>
      </w:r>
      <w:r w:rsidR="00F007A1">
        <w:rPr>
          <w:rFonts w:ascii="CorpoS" w:eastAsia="Times New Roman" w:hAnsi="CorpoS" w:cs="Times New Roman"/>
          <w:lang w:val="de-DE" w:eastAsia="en-GB"/>
        </w:rPr>
        <w:t>n</w:t>
      </w:r>
      <w:r w:rsidR="00F6336A" w:rsidRPr="007C2809">
        <w:rPr>
          <w:rFonts w:ascii="CorpoS" w:eastAsia="Times New Roman" w:hAnsi="CorpoS" w:cs="Times New Roman"/>
          <w:lang w:val="de-DE" w:eastAsia="en-GB"/>
        </w:rPr>
        <w:t xml:space="preserve"> mit mehreren Millionen Biegezyklen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. </w:t>
      </w:r>
      <w:r w:rsidR="00D501F9" w:rsidRPr="007C2809">
        <w:rPr>
          <w:rFonts w:ascii="CorpoS" w:eastAsia="Times New Roman" w:hAnsi="CorpoS" w:cs="Times New Roman"/>
          <w:lang w:val="de-DE" w:eastAsia="en-GB"/>
        </w:rPr>
        <w:t xml:space="preserve">Ein Novum ist </w:t>
      </w:r>
      <w:r w:rsidR="00F666ED">
        <w:rPr>
          <w:rFonts w:ascii="CorpoS" w:eastAsia="Times New Roman" w:hAnsi="CorpoS" w:cs="Times New Roman"/>
          <w:lang w:val="de-DE" w:eastAsia="en-GB"/>
        </w:rPr>
        <w:t xml:space="preserve">auch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das</w:t>
      </w:r>
      <w:r w:rsidR="00F666ED">
        <w:rPr>
          <w:rFonts w:ascii="CorpoS" w:eastAsia="Times New Roman" w:hAnsi="CorpoS" w:cs="Times New Roman"/>
          <w:lang w:val="de-DE" w:eastAsia="en-GB"/>
        </w:rPr>
        <w:t xml:space="preserve"> kapazitätsarme </w:t>
      </w:r>
      <w:r w:rsidR="008E6F1F" w:rsidRPr="007C2809">
        <w:rPr>
          <w:rFonts w:ascii="CorpoS" w:eastAsia="Times New Roman" w:hAnsi="CorpoS" w:cs="Times New Roman"/>
          <w:lang w:val="de-DE" w:eastAsia="en-GB"/>
        </w:rPr>
        <w:t xml:space="preserve">Material der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Aderi</w:t>
      </w:r>
      <w:r w:rsidR="00F666ED">
        <w:rPr>
          <w:rFonts w:ascii="CorpoS" w:eastAsia="Times New Roman" w:hAnsi="CorpoS" w:cs="Times New Roman"/>
          <w:lang w:val="de-DE" w:eastAsia="en-GB"/>
        </w:rPr>
        <w:t>solation</w:t>
      </w:r>
      <w:r w:rsidR="008E6F1F" w:rsidRPr="007C2809">
        <w:rPr>
          <w:rFonts w:ascii="CorpoS" w:eastAsia="Times New Roman" w:hAnsi="CorpoS" w:cs="Times New Roman"/>
          <w:lang w:val="de-DE" w:eastAsia="en-GB"/>
        </w:rPr>
        <w:t>.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8E6F1F" w:rsidRPr="007C2809">
        <w:rPr>
          <w:rFonts w:ascii="CorpoS" w:eastAsia="Times New Roman" w:hAnsi="CorpoS" w:cs="Times New Roman"/>
          <w:lang w:val="de-DE" w:eastAsia="en-GB"/>
        </w:rPr>
        <w:t>D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as </w:t>
      </w:r>
      <w:r w:rsidR="001768E2" w:rsidRPr="007C2809">
        <w:rPr>
          <w:rFonts w:ascii="CorpoS" w:eastAsia="Times New Roman" w:hAnsi="CorpoS" w:cs="Times New Roman"/>
          <w:lang w:val="de-DE" w:eastAsia="en-GB"/>
        </w:rPr>
        <w:t>minimiert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den </w:t>
      </w:r>
      <w:r w:rsidR="00E443C1" w:rsidRPr="007C2809">
        <w:rPr>
          <w:rFonts w:ascii="CorpoS" w:eastAsia="Times New Roman" w:hAnsi="CorpoS" w:cs="Times New Roman"/>
          <w:lang w:val="de-DE" w:eastAsia="en-GB"/>
        </w:rPr>
        <w:t>Span</w:t>
      </w:r>
      <w:r w:rsidR="00DA6C0F" w:rsidRPr="007C2809">
        <w:rPr>
          <w:rFonts w:ascii="CorpoS" w:eastAsia="Times New Roman" w:hAnsi="CorpoS" w:cs="Times New Roman"/>
          <w:lang w:val="de-DE" w:eastAsia="en-GB"/>
        </w:rPr>
        <w:t>n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ungsabfall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bei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längeren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F007A1">
        <w:rPr>
          <w:rFonts w:ascii="CorpoS" w:eastAsia="Times New Roman" w:hAnsi="CorpoS" w:cs="Times New Roman"/>
          <w:lang w:val="de-DE" w:eastAsia="en-GB"/>
        </w:rPr>
        <w:t>Di</w:t>
      </w:r>
      <w:r w:rsidR="00D501F9" w:rsidRPr="007C2809">
        <w:rPr>
          <w:rFonts w:ascii="CorpoS" w:eastAsia="Times New Roman" w:hAnsi="CorpoS" w:cs="Times New Roman"/>
          <w:lang w:val="de-DE" w:eastAsia="en-GB"/>
        </w:rPr>
        <w:t>stanzen</w:t>
      </w:r>
      <w:r w:rsidR="007F4F00" w:rsidRPr="007C2809">
        <w:rPr>
          <w:rFonts w:ascii="CorpoS" w:eastAsia="Times New Roman" w:hAnsi="CorpoS" w:cs="Times New Roman"/>
          <w:lang w:val="de-DE" w:eastAsia="en-GB"/>
        </w:rPr>
        <w:t xml:space="preserve"> und reduziert unerwünschte 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Ableitströme auf der Abschirmung. </w:t>
      </w:r>
      <w:r w:rsidR="00F666ED">
        <w:rPr>
          <w:rFonts w:ascii="CorpoS" w:eastAsia="Times New Roman" w:hAnsi="CorpoS" w:cs="Times New Roman"/>
          <w:lang w:val="de-DE" w:eastAsia="en-GB"/>
        </w:rPr>
        <w:t xml:space="preserve">Da es zudem strahlenvernetzt ist, bietet es auch eine besonders hohe mechanische </w:t>
      </w:r>
      <w:bookmarkStart w:id="0" w:name="_GoBack"/>
      <w:bookmarkEnd w:id="0"/>
      <w:r w:rsidR="00F666ED">
        <w:rPr>
          <w:rFonts w:ascii="CorpoS" w:eastAsia="Times New Roman" w:hAnsi="CorpoS" w:cs="Times New Roman"/>
          <w:lang w:val="de-DE" w:eastAsia="en-GB"/>
        </w:rPr>
        <w:t>Belastbarkeit.</w:t>
      </w:r>
    </w:p>
    <w:p w14:paraId="7E4E069D" w14:textId="77777777" w:rsidR="00E651E4" w:rsidRPr="007C2809" w:rsidRDefault="00E651E4" w:rsidP="00BC43AC">
      <w:pPr>
        <w:rPr>
          <w:rFonts w:ascii="CorpoS" w:eastAsia="Times New Roman" w:hAnsi="CorpoS" w:cs="Times New Roman"/>
          <w:lang w:val="de-DE" w:eastAsia="en-GB"/>
        </w:rPr>
      </w:pPr>
    </w:p>
    <w:p w14:paraId="2C785D94" w14:textId="062E0CBA" w:rsidR="001768E2" w:rsidRPr="007C2809" w:rsidRDefault="00CE54A8" w:rsidP="00BC43AC">
      <w:pPr>
        <w:rPr>
          <w:rFonts w:ascii="CorpoS" w:eastAsia="Times New Roman" w:hAnsi="CorpoS" w:cs="Times New Roman"/>
          <w:b/>
          <w:lang w:val="de-DE" w:eastAsia="en-GB"/>
        </w:rPr>
      </w:pPr>
      <w:r>
        <w:rPr>
          <w:rFonts w:ascii="CorpoS" w:eastAsia="Times New Roman" w:hAnsi="CorpoS" w:cs="Times New Roman"/>
          <w:b/>
          <w:lang w:val="de-DE" w:eastAsia="en-GB"/>
        </w:rPr>
        <w:t>Geeignet f</w:t>
      </w:r>
      <w:r w:rsidR="001768E2" w:rsidRPr="007C2809">
        <w:rPr>
          <w:rFonts w:ascii="CorpoS" w:eastAsia="Times New Roman" w:hAnsi="CorpoS" w:cs="Times New Roman"/>
          <w:b/>
          <w:lang w:val="de-DE" w:eastAsia="en-GB"/>
        </w:rPr>
        <w:t>ür Vor-Ort-Verkabelung in den USA</w:t>
      </w:r>
    </w:p>
    <w:p w14:paraId="71D1955D" w14:textId="07532F20" w:rsidR="004B3FAE" w:rsidRPr="007C2809" w:rsidRDefault="00BF351C" w:rsidP="00BC43A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 xml:space="preserve">Die </w:t>
      </w:r>
      <w:r w:rsidR="00E443C1" w:rsidRPr="007C2809">
        <w:rPr>
          <w:rFonts w:ascii="CorpoS" w:eastAsia="Times New Roman" w:hAnsi="CorpoS" w:cs="Times New Roman"/>
          <w:lang w:val="de-DE" w:eastAsia="en-GB"/>
        </w:rPr>
        <w:t xml:space="preserve">ÖLFLEX SERVO FD 7TCE </w:t>
      </w:r>
      <w:r w:rsidR="00F007A1">
        <w:rPr>
          <w:rFonts w:ascii="CorpoS" w:eastAsia="Times New Roman" w:hAnsi="CorpoS" w:cs="Times New Roman"/>
          <w:lang w:val="de-DE" w:eastAsia="en-GB"/>
        </w:rPr>
        <w:t xml:space="preserve">ist </w:t>
      </w:r>
      <w:r w:rsidR="00E075E6" w:rsidRPr="007C2809">
        <w:rPr>
          <w:rFonts w:ascii="CorpoS" w:eastAsia="Times New Roman" w:hAnsi="CorpoS" w:cs="Times New Roman"/>
          <w:lang w:val="de-DE" w:eastAsia="en-GB"/>
        </w:rPr>
        <w:t>als „</w:t>
      </w:r>
      <w:r w:rsidRPr="007C2809">
        <w:rPr>
          <w:rFonts w:ascii="CorpoS" w:eastAsia="Times New Roman" w:hAnsi="CorpoS" w:cs="Times New Roman"/>
          <w:lang w:val="de-DE" w:eastAsia="en-GB"/>
        </w:rPr>
        <w:t>TC-ER</w:t>
      </w:r>
      <w:r w:rsidR="00E075E6" w:rsidRPr="007C2809">
        <w:rPr>
          <w:rFonts w:ascii="CorpoS" w:eastAsia="Times New Roman" w:hAnsi="CorpoS" w:cs="Times New Roman"/>
          <w:lang w:val="de-DE" w:eastAsia="en-GB"/>
        </w:rPr>
        <w:t>“ Pritschenleitung und „Flexible Motor Supply Cable“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D501F9" w:rsidRPr="007C2809">
        <w:rPr>
          <w:rFonts w:ascii="CorpoS" w:eastAsia="Times New Roman" w:hAnsi="CorpoS" w:cs="Times New Roman"/>
          <w:lang w:val="de-DE" w:eastAsia="en-GB"/>
        </w:rPr>
        <w:t>UL-</w:t>
      </w:r>
      <w:r w:rsidRPr="007C2809">
        <w:rPr>
          <w:rFonts w:ascii="CorpoS" w:eastAsia="Times New Roman" w:hAnsi="CorpoS" w:cs="Times New Roman"/>
          <w:lang w:val="de-DE" w:eastAsia="en-GB"/>
        </w:rPr>
        <w:t>gelistet</w:t>
      </w:r>
      <w:r w:rsidR="00F007A1">
        <w:rPr>
          <w:rFonts w:ascii="CorpoS" w:eastAsia="Times New Roman" w:hAnsi="CorpoS" w:cs="Times New Roman"/>
          <w:lang w:val="de-DE" w:eastAsia="en-GB"/>
        </w:rPr>
        <w:t>. Damit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E651E4" w:rsidRPr="007C2809">
        <w:rPr>
          <w:rFonts w:ascii="CorpoS" w:eastAsia="Times New Roman" w:hAnsi="CorpoS" w:cs="Times New Roman"/>
          <w:lang w:val="de-DE" w:eastAsia="en-GB"/>
        </w:rPr>
        <w:t>darf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sie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CE54A8">
        <w:rPr>
          <w:rFonts w:ascii="CorpoS" w:eastAsia="Times New Roman" w:hAnsi="CorpoS" w:cs="Times New Roman"/>
          <w:lang w:val="de-DE" w:eastAsia="en-GB"/>
        </w:rPr>
        <w:t xml:space="preserve">in den USA </w:t>
      </w:r>
      <w:r w:rsidR="001768E2" w:rsidRPr="007C2809">
        <w:rPr>
          <w:rFonts w:ascii="CorpoS" w:eastAsia="Times New Roman" w:hAnsi="CorpoS" w:cs="Times New Roman"/>
          <w:lang w:val="de-DE" w:eastAsia="en-GB"/>
        </w:rPr>
        <w:t>auch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526BBD" w:rsidRPr="007C2809">
        <w:rPr>
          <w:rFonts w:ascii="CorpoS" w:eastAsia="Times New Roman" w:hAnsi="CorpoS" w:cs="Times New Roman"/>
          <w:lang w:val="de-DE" w:eastAsia="en-GB"/>
        </w:rPr>
        <w:t>vor Ort</w:t>
      </w:r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F007A1">
        <w:rPr>
          <w:rFonts w:ascii="CorpoS" w:eastAsia="Times New Roman" w:hAnsi="CorpoS" w:cs="Times New Roman"/>
          <w:lang w:val="de-DE" w:eastAsia="en-GB"/>
        </w:rPr>
        <w:t>beim Kunden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1768E2" w:rsidRPr="007C2809">
        <w:rPr>
          <w:rFonts w:ascii="CorpoS" w:eastAsia="Times New Roman" w:hAnsi="CorpoS" w:cs="Times New Roman"/>
          <w:lang w:val="de-DE" w:eastAsia="en-GB"/>
        </w:rPr>
        <w:t xml:space="preserve">verkabelt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werden. Das ist </w:t>
      </w:r>
      <w:r w:rsidR="00DA6C0F" w:rsidRPr="007C2809">
        <w:rPr>
          <w:rFonts w:ascii="CorpoS" w:eastAsia="Times New Roman" w:hAnsi="CorpoS" w:cs="Times New Roman"/>
          <w:lang w:val="de-DE" w:eastAsia="en-GB"/>
        </w:rPr>
        <w:t xml:space="preserve">vor allem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nützlich bei großen Anlagen, die in Einzelteilen geliefert und erst </w:t>
      </w:r>
      <w:r w:rsidR="00526BBD" w:rsidRPr="007C2809">
        <w:rPr>
          <w:rFonts w:ascii="CorpoS" w:eastAsia="Times New Roman" w:hAnsi="CorpoS" w:cs="Times New Roman"/>
          <w:lang w:val="de-DE" w:eastAsia="en-GB"/>
        </w:rPr>
        <w:t xml:space="preserve">beim </w:t>
      </w:r>
      <w:r w:rsidR="008E6F1F" w:rsidRPr="007C2809">
        <w:rPr>
          <w:rFonts w:ascii="CorpoS" w:eastAsia="Times New Roman" w:hAnsi="CorpoS" w:cs="Times New Roman"/>
          <w:lang w:val="de-DE" w:eastAsia="en-GB"/>
        </w:rPr>
        <w:t xml:space="preserve">Anwender </w:t>
      </w:r>
      <w:r w:rsidR="00E651E4" w:rsidRPr="007C2809">
        <w:rPr>
          <w:rFonts w:ascii="CorpoS" w:eastAsia="Times New Roman" w:hAnsi="CorpoS" w:cs="Times New Roman"/>
          <w:lang w:val="de-DE" w:eastAsia="en-GB"/>
        </w:rPr>
        <w:t>zusammengebaut werden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, oder auch bei einer späteren </w:t>
      </w:r>
      <w:r w:rsidR="00F007A1">
        <w:rPr>
          <w:rFonts w:ascii="CorpoS" w:eastAsia="Times New Roman" w:hAnsi="CorpoS" w:cs="Times New Roman"/>
          <w:lang w:val="de-DE" w:eastAsia="en-GB"/>
        </w:rPr>
        <w:t>E</w:t>
      </w:r>
      <w:r w:rsidR="00E075E6" w:rsidRPr="007C2809">
        <w:rPr>
          <w:rFonts w:ascii="CorpoS" w:eastAsia="Times New Roman" w:hAnsi="CorpoS" w:cs="Times New Roman"/>
          <w:lang w:val="de-DE" w:eastAsia="en-GB"/>
        </w:rPr>
        <w:t>rweiterung</w:t>
      </w:r>
      <w:r w:rsidR="00F007A1">
        <w:rPr>
          <w:rFonts w:ascii="CorpoS" w:eastAsia="Times New Roman" w:hAnsi="CorpoS" w:cs="Times New Roman"/>
          <w:lang w:val="de-DE" w:eastAsia="en-GB"/>
        </w:rPr>
        <w:t xml:space="preserve"> der Anlage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. Mit Leitungen, die lediglich nach AWM 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zertifiziert </w:t>
      </w:r>
      <w:r w:rsidR="00E651E4" w:rsidRPr="007C2809">
        <w:rPr>
          <w:rFonts w:ascii="CorpoS" w:eastAsia="Times New Roman" w:hAnsi="CorpoS" w:cs="Times New Roman"/>
          <w:lang w:val="de-DE" w:eastAsia="en-GB"/>
        </w:rPr>
        <w:t>sind, ist das nicht erlaubt</w:t>
      </w:r>
      <w:r w:rsidR="00DA6C0F" w:rsidRPr="007C2809">
        <w:rPr>
          <w:rFonts w:ascii="CorpoS" w:eastAsia="Times New Roman" w:hAnsi="CorpoS" w:cs="Times New Roman"/>
          <w:lang w:val="de-DE" w:eastAsia="en-GB"/>
        </w:rPr>
        <w:t xml:space="preserve">; </w:t>
      </w:r>
      <w:r w:rsidR="00CE54A8">
        <w:rPr>
          <w:rFonts w:ascii="CorpoS" w:eastAsia="Times New Roman" w:hAnsi="CorpoS" w:cs="Times New Roman"/>
          <w:lang w:val="de-DE" w:eastAsia="en-GB"/>
        </w:rPr>
        <w:t>sie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 müssen bereits bei der Produktion einer Maschine </w:t>
      </w:r>
      <w:r w:rsidR="00E075E6" w:rsidRPr="007C2809">
        <w:rPr>
          <w:rFonts w:ascii="CorpoS" w:eastAsia="Times New Roman" w:hAnsi="CorpoS" w:cs="Times New Roman"/>
          <w:lang w:val="de-DE" w:eastAsia="en-GB"/>
        </w:rPr>
        <w:t xml:space="preserve">vollständig werksseitig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eingebaut </w:t>
      </w:r>
      <w:r w:rsidR="00E075E6" w:rsidRPr="007C2809">
        <w:rPr>
          <w:rFonts w:ascii="CorpoS" w:eastAsia="Times New Roman" w:hAnsi="CorpoS" w:cs="Times New Roman"/>
          <w:lang w:val="de-DE" w:eastAsia="en-GB"/>
        </w:rPr>
        <w:t>sein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. </w:t>
      </w:r>
    </w:p>
    <w:p w14:paraId="2439205B" w14:textId="77777777" w:rsidR="00E651E4" w:rsidRPr="007C2809" w:rsidRDefault="00E651E4" w:rsidP="00BC43AC">
      <w:pPr>
        <w:rPr>
          <w:rFonts w:ascii="CorpoS" w:eastAsia="Times New Roman" w:hAnsi="CorpoS" w:cs="Times New Roman"/>
          <w:lang w:val="de-DE" w:eastAsia="en-GB"/>
        </w:rPr>
      </w:pPr>
    </w:p>
    <w:p w14:paraId="151949C0" w14:textId="29D2A1CB" w:rsidR="00BC43AC" w:rsidRPr="007C2809" w:rsidRDefault="00817AFD" w:rsidP="00BC43A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 xml:space="preserve">Für die Entwicklung </w:t>
      </w:r>
      <w:r w:rsidR="004B6586" w:rsidRPr="007C2809">
        <w:rPr>
          <w:rFonts w:ascii="CorpoS" w:eastAsia="Times New Roman" w:hAnsi="CorpoS" w:cs="Times New Roman"/>
          <w:lang w:val="de-DE" w:eastAsia="en-GB"/>
        </w:rPr>
        <w:t>der ÖLFLEX SERVO FD 7 TCE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C507E2" w:rsidRPr="007C2809">
        <w:rPr>
          <w:rFonts w:ascii="CorpoS" w:eastAsia="Times New Roman" w:hAnsi="CorpoS" w:cs="Times New Roman"/>
          <w:lang w:val="de-DE" w:eastAsia="en-GB"/>
        </w:rPr>
        <w:t>wurden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 </w:t>
      </w:r>
      <w:r w:rsidR="004B6586" w:rsidRPr="007C2809">
        <w:rPr>
          <w:rFonts w:ascii="CorpoS" w:eastAsia="Times New Roman" w:hAnsi="CorpoS" w:cs="Times New Roman"/>
          <w:lang w:val="de-DE" w:eastAsia="en-GB"/>
        </w:rPr>
        <w:t>die verantwortlichen Mitarbeiter mit</w:t>
      </w:r>
      <w:r w:rsidR="00C507E2" w:rsidRPr="007C2809">
        <w:rPr>
          <w:rFonts w:ascii="CorpoS" w:eastAsia="Times New Roman" w:hAnsi="CorpoS" w:cs="Times New Roman"/>
          <w:lang w:val="de-DE" w:eastAsia="en-GB"/>
        </w:rPr>
        <w:t xml:space="preserve"> dem Eddie Lapp Award ausgezeichnet, dem unternehmensinternen Innovationspreis von LAPP. </w:t>
      </w:r>
      <w:r w:rsidR="00E651E4" w:rsidRPr="007C2809">
        <w:rPr>
          <w:rFonts w:ascii="CorpoS" w:eastAsia="Times New Roman" w:hAnsi="CorpoS" w:cs="Times New Roman"/>
          <w:lang w:val="de-DE" w:eastAsia="en-GB"/>
        </w:rPr>
        <w:t xml:space="preserve">Die ÖLFLEX SERVO FD 7 TCE ist ab sofort ab Lager erhältlich. </w:t>
      </w:r>
    </w:p>
    <w:p w14:paraId="6DDFF9C5" w14:textId="6A270F59" w:rsidR="00C507E2" w:rsidRPr="007C2809" w:rsidRDefault="00C507E2" w:rsidP="00BC43AC">
      <w:pPr>
        <w:rPr>
          <w:rFonts w:ascii="CorpoS" w:eastAsia="Times New Roman" w:hAnsi="CorpoS" w:cs="Times New Roman"/>
          <w:lang w:val="de-DE" w:eastAsia="en-GB"/>
        </w:rPr>
      </w:pPr>
    </w:p>
    <w:p w14:paraId="3B40096F" w14:textId="58E16DFF" w:rsidR="004833BC" w:rsidRPr="007C2809" w:rsidRDefault="004833BC" w:rsidP="004833BC">
      <w:pPr>
        <w:rPr>
          <w:rFonts w:ascii="CorpoS" w:eastAsia="Times New Roman" w:hAnsi="CorpoS" w:cs="Times New Roman"/>
          <w:lang w:val="de-DE" w:eastAsia="en-GB"/>
        </w:rPr>
      </w:pPr>
      <w:r w:rsidRPr="007C2809">
        <w:rPr>
          <w:rFonts w:ascii="CorpoS" w:eastAsia="Times New Roman" w:hAnsi="CorpoS" w:cs="Times New Roman"/>
          <w:lang w:val="de-DE" w:eastAsia="en-GB"/>
        </w:rPr>
        <w:t xml:space="preserve">LAPP zeigt die neue ÖLFLEX SERVO FD 7 TCE auf der SPS </w:t>
      </w:r>
      <w:r w:rsidR="000209B7" w:rsidRPr="007C2809">
        <w:rPr>
          <w:rFonts w:ascii="CorpoS" w:eastAsia="Times New Roman" w:hAnsi="CorpoS" w:cs="Times New Roman"/>
          <w:lang w:val="de-DE" w:eastAsia="en-GB"/>
        </w:rPr>
        <w:t xml:space="preserve">IPC Drives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2018 </w:t>
      </w:r>
      <w:r w:rsidR="000209B7" w:rsidRPr="007C2809">
        <w:rPr>
          <w:rFonts w:ascii="CorpoS" w:eastAsia="Times New Roman" w:hAnsi="CorpoS" w:cs="Times New Roman"/>
          <w:lang w:val="de-DE" w:eastAsia="en-GB"/>
        </w:rPr>
        <w:t xml:space="preserve">in Nürnberg 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in Halle </w:t>
      </w:r>
      <w:r w:rsidR="004B6586" w:rsidRPr="007C2809">
        <w:rPr>
          <w:rFonts w:ascii="CorpoS" w:eastAsia="Times New Roman" w:hAnsi="CorpoS" w:cs="Times New Roman"/>
          <w:lang w:val="de-DE" w:eastAsia="en-GB"/>
        </w:rPr>
        <w:t>2</w:t>
      </w:r>
      <w:r w:rsidRPr="007C2809">
        <w:rPr>
          <w:rFonts w:ascii="CorpoS" w:eastAsia="Times New Roman" w:hAnsi="CorpoS" w:cs="Times New Roman"/>
          <w:lang w:val="de-DE" w:eastAsia="en-GB"/>
        </w:rPr>
        <w:t xml:space="preserve">, Stand </w:t>
      </w:r>
      <w:r w:rsidR="004B6586" w:rsidRPr="007C2809">
        <w:rPr>
          <w:rFonts w:ascii="CorpoS" w:eastAsia="Times New Roman" w:hAnsi="CorpoS" w:cs="Times New Roman"/>
          <w:lang w:val="de-DE" w:eastAsia="en-GB"/>
        </w:rPr>
        <w:t>310</w:t>
      </w:r>
      <w:r w:rsidR="00526BBD" w:rsidRPr="007C2809">
        <w:rPr>
          <w:rFonts w:ascii="CorpoS" w:eastAsia="Times New Roman" w:hAnsi="CorpoS" w:cs="Times New Roman"/>
          <w:lang w:val="de-DE" w:eastAsia="en-GB"/>
        </w:rPr>
        <w:t>.</w:t>
      </w:r>
    </w:p>
    <w:p w14:paraId="48700CBC" w14:textId="77777777" w:rsidR="00526BBD" w:rsidRPr="007C2809" w:rsidRDefault="00526BBD" w:rsidP="004833BC">
      <w:pPr>
        <w:rPr>
          <w:rFonts w:ascii="CorpoS" w:eastAsia="Times New Roman" w:hAnsi="CorpoS" w:cs="Times New Roman"/>
          <w:lang w:val="de-DE" w:eastAsia="en-GB"/>
        </w:rPr>
      </w:pPr>
    </w:p>
    <w:p w14:paraId="062F03D9" w14:textId="77777777" w:rsidR="00BC43AC" w:rsidRPr="007C2809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14:paraId="43B2B791" w14:textId="46BD034F" w:rsidR="0071719B" w:rsidRPr="007C2809" w:rsidRDefault="00BC43AC" w:rsidP="006B7203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C2809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0" w:history="1">
        <w:r w:rsidRPr="005573FD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7C2809">
        <w:rPr>
          <w:rFonts w:ascii="CorpoS" w:hAnsi="CorpoS"/>
          <w:lang w:val="de-DE"/>
        </w:rPr>
        <w:t xml:space="preserve"> </w:t>
      </w:r>
    </w:p>
    <w:p w14:paraId="7B63571D" w14:textId="77777777" w:rsidR="00CD2380" w:rsidRPr="007C2809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266F9803" w14:textId="77777777" w:rsidR="00CD2380" w:rsidRPr="007C2809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14:paraId="1FAE3933" w14:textId="2D11FEFA" w:rsidR="0071719B" w:rsidRPr="007C2809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7C2809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14:paraId="79D52068" w14:textId="77777777" w:rsidR="0071719B" w:rsidRPr="007C2809" w:rsidRDefault="0071719B" w:rsidP="0071719B">
      <w:pPr>
        <w:pStyle w:val="StandardWeb"/>
        <w:rPr>
          <w:rFonts w:ascii="CorpoS" w:hAnsi="CorpoS"/>
          <w:lang w:val="de-DE"/>
        </w:rPr>
      </w:pPr>
      <w:r w:rsidRPr="007C2809">
        <w:rPr>
          <w:rStyle w:val="Fett"/>
          <w:rFonts w:ascii="CorpoS" w:hAnsi="CorpoS"/>
          <w:lang w:val="de-DE"/>
        </w:rPr>
        <w:t>Dr. Markus Müller</w:t>
      </w:r>
      <w:r w:rsidRPr="007C2809">
        <w:rPr>
          <w:rStyle w:val="Fett"/>
          <w:rFonts w:ascii="CorpoS" w:hAnsi="CorpoS"/>
          <w:lang w:val="de-DE"/>
        </w:rPr>
        <w:tab/>
      </w:r>
      <w:r w:rsidRPr="007C2809">
        <w:rPr>
          <w:rStyle w:val="Fett"/>
          <w:rFonts w:ascii="CorpoS" w:hAnsi="CorpoS"/>
          <w:lang w:val="de-DE"/>
        </w:rPr>
        <w:tab/>
      </w:r>
      <w:r w:rsidRPr="007C2809">
        <w:rPr>
          <w:rStyle w:val="Fett"/>
          <w:rFonts w:ascii="CorpoS" w:hAnsi="CorpoS"/>
          <w:lang w:val="de-DE"/>
        </w:rPr>
        <w:tab/>
      </w:r>
      <w:r w:rsidRPr="007C2809">
        <w:rPr>
          <w:rStyle w:val="Fett"/>
          <w:rFonts w:ascii="CorpoS" w:hAnsi="CorpoS"/>
          <w:lang w:val="de-DE"/>
        </w:rPr>
        <w:tab/>
      </w:r>
      <w:r w:rsidRPr="007C2809">
        <w:rPr>
          <w:rStyle w:val="Fett"/>
          <w:rFonts w:ascii="CorpoS" w:hAnsi="CorpoS"/>
          <w:lang w:val="de-DE"/>
        </w:rPr>
        <w:tab/>
        <w:t>Irmgard Nille</w:t>
      </w:r>
    </w:p>
    <w:p w14:paraId="00492F8B" w14:textId="77777777" w:rsidR="0071719B" w:rsidRPr="00D0176A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D0176A">
        <w:rPr>
          <w:rFonts w:ascii="CorpoS" w:hAnsi="CorpoS"/>
          <w:lang w:val="de-DE"/>
        </w:rPr>
        <w:t>Tel: +49(0)711/7838-5170</w:t>
      </w:r>
      <w:r w:rsidRPr="00D0176A">
        <w:rPr>
          <w:rFonts w:ascii="CorpoS" w:hAnsi="CorpoS"/>
          <w:lang w:val="de-DE"/>
        </w:rPr>
        <w:tab/>
      </w:r>
      <w:r w:rsidRPr="00D0176A">
        <w:rPr>
          <w:rFonts w:ascii="CorpoS" w:hAnsi="CorpoS"/>
          <w:lang w:val="de-DE"/>
        </w:rPr>
        <w:tab/>
      </w:r>
      <w:r w:rsidRPr="00D0176A">
        <w:rPr>
          <w:rFonts w:ascii="CorpoS" w:hAnsi="CorpoS"/>
          <w:lang w:val="de-DE"/>
        </w:rPr>
        <w:tab/>
      </w:r>
      <w:r w:rsidRPr="00D0176A">
        <w:rPr>
          <w:rFonts w:ascii="CorpoS" w:hAnsi="CorpoS"/>
          <w:lang w:val="de-DE"/>
        </w:rPr>
        <w:tab/>
        <w:t>Tel.: +49(0)711/7838–2490</w:t>
      </w:r>
      <w:r w:rsidRPr="00D0176A">
        <w:rPr>
          <w:rFonts w:ascii="CorpoS" w:hAnsi="CorpoS"/>
          <w:lang w:val="de-DE"/>
        </w:rPr>
        <w:br/>
        <w:t>Mobil: +49(0)172/1022713</w:t>
      </w:r>
      <w:r w:rsidRPr="00D0176A">
        <w:rPr>
          <w:rFonts w:ascii="CorpoS" w:hAnsi="CorpoS"/>
          <w:lang w:val="de-DE"/>
        </w:rPr>
        <w:tab/>
      </w:r>
      <w:r w:rsidRPr="00D0176A">
        <w:rPr>
          <w:rFonts w:ascii="CorpoS" w:hAnsi="CorpoS"/>
          <w:lang w:val="de-DE"/>
        </w:rPr>
        <w:tab/>
      </w:r>
      <w:r w:rsidRPr="00D0176A">
        <w:rPr>
          <w:rFonts w:ascii="CorpoS" w:hAnsi="CorpoS"/>
          <w:lang w:val="de-DE"/>
        </w:rPr>
        <w:tab/>
      </w:r>
      <w:r w:rsidRPr="00D0176A">
        <w:rPr>
          <w:rFonts w:ascii="CorpoS" w:hAnsi="CorpoS"/>
          <w:lang w:val="de-DE"/>
        </w:rPr>
        <w:tab/>
        <w:t>Mobil: +49(0)160/97346822</w:t>
      </w:r>
      <w:r w:rsidRPr="00D0176A">
        <w:rPr>
          <w:rFonts w:ascii="CorpoS" w:hAnsi="CorpoS"/>
          <w:lang w:val="de-DE"/>
        </w:rPr>
        <w:br/>
        <w:t>markus.j.mueller@lappgroup.com</w:t>
      </w:r>
      <w:r w:rsidRPr="00D0176A">
        <w:rPr>
          <w:rFonts w:ascii="CorpoS" w:hAnsi="CorpoS"/>
          <w:lang w:val="de-DE"/>
        </w:rPr>
        <w:tab/>
      </w:r>
      <w:r w:rsidRPr="00D0176A">
        <w:rPr>
          <w:rFonts w:ascii="CorpoS" w:hAnsi="CorpoS"/>
          <w:lang w:val="de-DE"/>
        </w:rPr>
        <w:tab/>
      </w:r>
      <w:r w:rsidRPr="00D0176A">
        <w:rPr>
          <w:rFonts w:ascii="CorpoS" w:hAnsi="CorpoS"/>
          <w:lang w:val="de-DE"/>
        </w:rPr>
        <w:tab/>
        <w:t>irmgard.nille@in-press.de</w:t>
      </w:r>
    </w:p>
    <w:p w14:paraId="12B1A16B" w14:textId="77777777" w:rsidR="0071719B" w:rsidRPr="00D0176A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lang w:val="de-DE"/>
        </w:rPr>
      </w:pPr>
    </w:p>
    <w:p w14:paraId="438A4902" w14:textId="77777777" w:rsidR="0071719B" w:rsidRPr="007C2809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  <w:r w:rsidRPr="007C2809">
        <w:rPr>
          <w:rStyle w:val="Fett"/>
          <w:rFonts w:ascii="CorpoS" w:hAnsi="CorpoS"/>
          <w:iCs/>
          <w:lang w:val="de-DE"/>
        </w:rPr>
        <w:t>U.I. Lapp GmbH</w:t>
      </w:r>
      <w:r w:rsidRPr="007C2809">
        <w:rPr>
          <w:rFonts w:ascii="CorpoS" w:hAnsi="CorpoS"/>
          <w:i/>
          <w:lang w:val="de-DE"/>
        </w:rPr>
        <w:br/>
      </w:r>
      <w:r w:rsidRPr="007C2809">
        <w:rPr>
          <w:rStyle w:val="Hervorhebung"/>
          <w:rFonts w:ascii="CorpoS" w:hAnsi="CorpoS"/>
          <w:i w:val="0"/>
          <w:lang w:val="de-DE"/>
        </w:rPr>
        <w:t>Schulze-Delitzsch-Straße 25</w:t>
      </w:r>
      <w:r w:rsidRPr="007C2809">
        <w:rPr>
          <w:rFonts w:ascii="CorpoS" w:hAnsi="CorpoS"/>
          <w:i/>
          <w:lang w:val="de-DE"/>
        </w:rPr>
        <w:br/>
      </w:r>
      <w:r w:rsidRPr="007C2809">
        <w:rPr>
          <w:rStyle w:val="Hervorhebung"/>
          <w:rFonts w:ascii="CorpoS" w:hAnsi="CorpoS"/>
          <w:i w:val="0"/>
          <w:lang w:val="de-DE"/>
        </w:rPr>
        <w:t>D-70565 Stuttgart</w:t>
      </w:r>
    </w:p>
    <w:p w14:paraId="2B1FB058" w14:textId="77777777" w:rsidR="0071719B" w:rsidRPr="007C2809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79BCEB1E" w14:textId="77777777" w:rsidR="0071719B" w:rsidRPr="007C2809" w:rsidRDefault="0071719B" w:rsidP="0071719B">
      <w:pPr>
        <w:pStyle w:val="StandardWeb"/>
        <w:spacing w:before="0" w:beforeAutospacing="0" w:after="0" w:afterAutospacing="0"/>
        <w:rPr>
          <w:rFonts w:ascii="CorpoS" w:hAnsi="CorpoS"/>
          <w:lang w:val="de-DE"/>
        </w:rPr>
      </w:pPr>
    </w:p>
    <w:p w14:paraId="5F94E538" w14:textId="77777777" w:rsidR="0071719B" w:rsidRPr="007C2809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  <w:r w:rsidRPr="007C2809">
        <w:rPr>
          <w:rStyle w:val="Fett"/>
          <w:rFonts w:ascii="CorpoS" w:hAnsi="CorpoS"/>
          <w:b w:val="0"/>
          <w:lang w:val="de-DE"/>
        </w:rPr>
        <w:t>Weitere Informationen zum Thema finden Sie hier:</w:t>
      </w:r>
      <w:r w:rsidRPr="007C2809">
        <w:rPr>
          <w:rFonts w:ascii="CorpoS" w:hAnsi="CorpoS"/>
          <w:b/>
          <w:lang w:val="de-DE"/>
        </w:rPr>
        <w:t xml:space="preserve"> www.lappkabel.de/presse</w:t>
      </w:r>
    </w:p>
    <w:p w14:paraId="6E2A70FB" w14:textId="77777777" w:rsidR="0071719B" w:rsidRPr="007C2809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6D3D2CA4" w14:textId="6C59DE91" w:rsidR="0071719B" w:rsidRPr="007C2809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4EBC5B2F" w14:textId="77777777" w:rsidR="00BC43AC" w:rsidRPr="007C2809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14:paraId="7D8A0D1B" w14:textId="77777777" w:rsidR="008D2405" w:rsidRDefault="008D2405">
      <w:pPr>
        <w:rPr>
          <w:rStyle w:val="Fett"/>
          <w:rFonts w:ascii="CorpoS" w:hAnsi="CorpoS" w:cs="Times New Roman"/>
          <w:iCs/>
          <w:lang w:val="de-DE" w:eastAsia="en-GB"/>
        </w:rPr>
      </w:pPr>
      <w:r>
        <w:rPr>
          <w:rStyle w:val="Fett"/>
          <w:rFonts w:ascii="CorpoS" w:hAnsi="CorpoS"/>
          <w:iCs/>
          <w:lang w:val="de-DE"/>
        </w:rPr>
        <w:br w:type="page"/>
      </w:r>
    </w:p>
    <w:p w14:paraId="5EE6794D" w14:textId="2DADBF20" w:rsidR="0071719B" w:rsidRPr="007C2809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7C2809">
        <w:rPr>
          <w:rStyle w:val="Fett"/>
          <w:rFonts w:ascii="CorpoS" w:hAnsi="CorpoS"/>
          <w:iCs/>
          <w:lang w:val="de-DE"/>
        </w:rPr>
        <w:lastRenderedPageBreak/>
        <w:t xml:space="preserve">Über </w:t>
      </w:r>
      <w:r w:rsidR="00A86403" w:rsidRPr="007C2809">
        <w:rPr>
          <w:rStyle w:val="Fett"/>
          <w:rFonts w:ascii="CorpoS" w:hAnsi="CorpoS"/>
          <w:iCs/>
          <w:lang w:val="de-DE"/>
        </w:rPr>
        <w:t>LAPP</w:t>
      </w:r>
      <w:r w:rsidRPr="007C2809">
        <w:rPr>
          <w:rStyle w:val="Fett"/>
          <w:rFonts w:ascii="CorpoS" w:hAnsi="CorpoS"/>
          <w:iCs/>
          <w:lang w:val="de-DE"/>
        </w:rPr>
        <w:t>:</w:t>
      </w:r>
    </w:p>
    <w:p w14:paraId="4AC86433" w14:textId="4308731A" w:rsidR="0071719B" w:rsidRPr="007C2809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7C2809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7C2809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7C2809">
        <w:rPr>
          <w:rStyle w:val="Hervorhebung"/>
          <w:rFonts w:ascii="CorpoS" w:hAnsi="CorpoS"/>
          <w:i w:val="0"/>
          <w:lang w:val="de-DE"/>
        </w:rPr>
        <w:t>s</w:t>
      </w:r>
      <w:r w:rsidR="0071719B" w:rsidRPr="007C2809">
        <w:rPr>
          <w:rStyle w:val="Hervorhebung"/>
          <w:rFonts w:ascii="CorpoS" w:hAnsi="CorpoS"/>
          <w:i w:val="0"/>
          <w:lang w:val="de-DE"/>
        </w:rPr>
        <w:t xml:space="preserve"> </w:t>
      </w:r>
      <w:r w:rsidRPr="007C2809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7C2809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Verschraubungstechnik, kundenindividuelle Konfektionslösungen, Automatisierungstechnik und </w:t>
      </w:r>
      <w:proofErr w:type="spellStart"/>
      <w:r w:rsidR="0071719B" w:rsidRPr="007C2809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7C2809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7C2809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7C2809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14:paraId="04B8E195" w14:textId="5FB0B3DA" w:rsidR="0071719B" w:rsidRPr="007C2809" w:rsidRDefault="00606909" w:rsidP="0071719B">
      <w:pPr>
        <w:pStyle w:val="StandardWeb"/>
        <w:rPr>
          <w:rFonts w:ascii="CorpoS" w:hAnsi="CorpoS"/>
          <w:lang w:val="de-DE"/>
        </w:rPr>
      </w:pPr>
      <w:r w:rsidRPr="007C2809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7C2809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7C2809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7C2809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14:paraId="6E6B5E53" w14:textId="280E947C" w:rsidR="000865D7" w:rsidRPr="007C2809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14:paraId="5263161D" w14:textId="77777777" w:rsidR="000865D7" w:rsidRPr="007C2809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Hlk506988042"/>
    </w:p>
    <w:p w14:paraId="6029AA79" w14:textId="147F442D" w:rsidR="006F48C4" w:rsidRPr="007C2809" w:rsidRDefault="006F48C4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r w:rsidRPr="007C280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FDB0D" wp14:editId="5DA35604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8E152A" id="Straight Connector 2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397DD7B9" w14:textId="77777777" w:rsidR="006F48C4" w:rsidRPr="007C2809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7C2809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00CBF8BE" wp14:editId="54B5D4E3">
            <wp:extent cx="1778000" cy="445567"/>
            <wp:effectExtent l="0" t="0" r="0" b="12065"/>
            <wp:docPr id="14" name="Picture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809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7C2809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4143196" wp14:editId="5EB4FBC7">
            <wp:extent cx="1773744" cy="444500"/>
            <wp:effectExtent l="0" t="0" r="4445" b="0"/>
            <wp:docPr id="15" name="Picture 1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2809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</w:t>
      </w:r>
      <w:r w:rsidRPr="007C2809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13C1258" wp14:editId="6718637E">
            <wp:extent cx="1773749" cy="444500"/>
            <wp:effectExtent l="0" t="0" r="0" b="0"/>
            <wp:docPr id="16" name="Picture 16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>
                      <a:hlinkClick r:id="rId15"/>
                    </pic:cNvPr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9A009" w14:textId="4FA04512" w:rsidR="006F48C4" w:rsidRPr="007C2809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14:paraId="710D4C36" w14:textId="52869DC0" w:rsidR="000E70DF" w:rsidRPr="007C2809" w:rsidRDefault="00CD2380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7C2809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79744" behindDoc="0" locked="0" layoutInCell="1" allowOverlap="1" wp14:anchorId="4A894B06" wp14:editId="1D8E04C6">
            <wp:simplePos x="0" y="0"/>
            <wp:positionH relativeFrom="column">
              <wp:posOffset>3853180</wp:posOffset>
            </wp:positionH>
            <wp:positionV relativeFrom="paragraph">
              <wp:posOffset>3175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7C9" w:rsidRPr="007C2809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80768" behindDoc="0" locked="0" layoutInCell="1" allowOverlap="1" wp14:anchorId="20FED4EE" wp14:editId="7B6D3D8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C4" w:rsidRPr="007C2809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CF5E5B4" wp14:editId="10A474F2">
            <wp:extent cx="1765300" cy="444142"/>
            <wp:effectExtent l="0" t="0" r="0" b="0"/>
            <wp:docPr id="17" name="Picture 1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48C4" w:rsidRPr="007C2809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1"/>
    </w:p>
    <w:sectPr w:rsidR="000E70DF" w:rsidRPr="007C2809" w:rsidSect="00550679">
      <w:headerReference w:type="default" r:id="rId2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1212F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212FD5" w16cid:durableId="1F918D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5EF4D" w14:textId="77777777" w:rsidR="00BB43C7" w:rsidRDefault="00BB43C7" w:rsidP="000E70DF">
      <w:r>
        <w:separator/>
      </w:r>
    </w:p>
  </w:endnote>
  <w:endnote w:type="continuationSeparator" w:id="0">
    <w:p w14:paraId="7782199F" w14:textId="77777777" w:rsidR="00BB43C7" w:rsidRDefault="00BB43C7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Arial"/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MetaSerif Pro Book">
    <w:altName w:val="Consolas"/>
    <w:charset w:val="00"/>
    <w:family w:val="auto"/>
    <w:pitch w:val="variable"/>
    <w:sig w:usb0="A00000BF" w:usb1="4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5248B" w14:textId="77777777" w:rsidR="00BB43C7" w:rsidRDefault="00BB43C7" w:rsidP="000E70DF">
      <w:r>
        <w:separator/>
      </w:r>
    </w:p>
  </w:footnote>
  <w:footnote w:type="continuationSeparator" w:id="0">
    <w:p w14:paraId="5359CC92" w14:textId="77777777" w:rsidR="00BB43C7" w:rsidRDefault="00BB43C7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6ECF" w14:textId="1163B972"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35CE72" w14:textId="6D88CDAA" w:rsidR="000E70DF" w:rsidRDefault="000E70DF">
    <w:pPr>
      <w:pStyle w:val="Kopfzeile"/>
    </w:pPr>
  </w:p>
  <w:p w14:paraId="74F11A37" w14:textId="77777777" w:rsidR="005E3932" w:rsidRDefault="005E3932">
    <w:pPr>
      <w:pStyle w:val="Kopfzeile"/>
    </w:pPr>
  </w:p>
  <w:p w14:paraId="302BD847" w14:textId="60788E8B"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0FD6C10A" w14:textId="77777777"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rnd Müller">
    <w15:presenceInfo w15:providerId="Windows Live" w15:userId="d7807d9278bfe3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209B7"/>
    <w:rsid w:val="0003203B"/>
    <w:rsid w:val="000701CF"/>
    <w:rsid w:val="00076318"/>
    <w:rsid w:val="000865D7"/>
    <w:rsid w:val="000B15C0"/>
    <w:rsid w:val="000D2FAC"/>
    <w:rsid w:val="000E70DF"/>
    <w:rsid w:val="000F5174"/>
    <w:rsid w:val="0011348B"/>
    <w:rsid w:val="001268EC"/>
    <w:rsid w:val="00127521"/>
    <w:rsid w:val="00145E36"/>
    <w:rsid w:val="00161B33"/>
    <w:rsid w:val="00170EFF"/>
    <w:rsid w:val="001768E2"/>
    <w:rsid w:val="00184B76"/>
    <w:rsid w:val="00190606"/>
    <w:rsid w:val="001A04B5"/>
    <w:rsid w:val="001A54D8"/>
    <w:rsid w:val="001A69EC"/>
    <w:rsid w:val="001B0504"/>
    <w:rsid w:val="001D28E5"/>
    <w:rsid w:val="001F347B"/>
    <w:rsid w:val="001F7605"/>
    <w:rsid w:val="002005AD"/>
    <w:rsid w:val="002506BD"/>
    <w:rsid w:val="00256EC3"/>
    <w:rsid w:val="002612C7"/>
    <w:rsid w:val="002963CE"/>
    <w:rsid w:val="002B26DA"/>
    <w:rsid w:val="002B6309"/>
    <w:rsid w:val="002C7EA6"/>
    <w:rsid w:val="002D43CB"/>
    <w:rsid w:val="002D47B2"/>
    <w:rsid w:val="002D65B0"/>
    <w:rsid w:val="002E184A"/>
    <w:rsid w:val="002E1CA4"/>
    <w:rsid w:val="002F7F9C"/>
    <w:rsid w:val="00317434"/>
    <w:rsid w:val="00322266"/>
    <w:rsid w:val="00322BE8"/>
    <w:rsid w:val="003335A5"/>
    <w:rsid w:val="00334767"/>
    <w:rsid w:val="00344434"/>
    <w:rsid w:val="00352763"/>
    <w:rsid w:val="00352C60"/>
    <w:rsid w:val="00372190"/>
    <w:rsid w:val="00372605"/>
    <w:rsid w:val="00380196"/>
    <w:rsid w:val="003977F6"/>
    <w:rsid w:val="003B1AEF"/>
    <w:rsid w:val="003B32B4"/>
    <w:rsid w:val="003C131B"/>
    <w:rsid w:val="003E67C9"/>
    <w:rsid w:val="003E6947"/>
    <w:rsid w:val="003F1BDE"/>
    <w:rsid w:val="00423386"/>
    <w:rsid w:val="004345F5"/>
    <w:rsid w:val="004555CC"/>
    <w:rsid w:val="00472F10"/>
    <w:rsid w:val="004833BC"/>
    <w:rsid w:val="00491FB0"/>
    <w:rsid w:val="0049203D"/>
    <w:rsid w:val="00494BFB"/>
    <w:rsid w:val="004B3608"/>
    <w:rsid w:val="004B3FAE"/>
    <w:rsid w:val="004B6586"/>
    <w:rsid w:val="004D2135"/>
    <w:rsid w:val="004D3889"/>
    <w:rsid w:val="004E3536"/>
    <w:rsid w:val="004E6204"/>
    <w:rsid w:val="004E6A8E"/>
    <w:rsid w:val="004F1652"/>
    <w:rsid w:val="00503E1F"/>
    <w:rsid w:val="005129C3"/>
    <w:rsid w:val="00526BBD"/>
    <w:rsid w:val="005275E8"/>
    <w:rsid w:val="00544D57"/>
    <w:rsid w:val="00550679"/>
    <w:rsid w:val="00552C6F"/>
    <w:rsid w:val="005573FD"/>
    <w:rsid w:val="00575D4C"/>
    <w:rsid w:val="005779F5"/>
    <w:rsid w:val="005B0D69"/>
    <w:rsid w:val="005C5615"/>
    <w:rsid w:val="005D50BD"/>
    <w:rsid w:val="005E3932"/>
    <w:rsid w:val="005E7DDB"/>
    <w:rsid w:val="00605409"/>
    <w:rsid w:val="00606909"/>
    <w:rsid w:val="0062478C"/>
    <w:rsid w:val="00651B59"/>
    <w:rsid w:val="006730B7"/>
    <w:rsid w:val="006826B6"/>
    <w:rsid w:val="006B7203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40913"/>
    <w:rsid w:val="00743583"/>
    <w:rsid w:val="0077114A"/>
    <w:rsid w:val="00771C81"/>
    <w:rsid w:val="00780BD3"/>
    <w:rsid w:val="00794484"/>
    <w:rsid w:val="007A06FF"/>
    <w:rsid w:val="007A3CD9"/>
    <w:rsid w:val="007B0377"/>
    <w:rsid w:val="007B1E5D"/>
    <w:rsid w:val="007C2809"/>
    <w:rsid w:val="007C6BC2"/>
    <w:rsid w:val="007D60FF"/>
    <w:rsid w:val="007E6EBE"/>
    <w:rsid w:val="007F4F00"/>
    <w:rsid w:val="00817AFD"/>
    <w:rsid w:val="008606CF"/>
    <w:rsid w:val="00872714"/>
    <w:rsid w:val="0088374F"/>
    <w:rsid w:val="0089639F"/>
    <w:rsid w:val="008A5C0F"/>
    <w:rsid w:val="008B63A3"/>
    <w:rsid w:val="008D2405"/>
    <w:rsid w:val="008E6F1F"/>
    <w:rsid w:val="008F36F0"/>
    <w:rsid w:val="008F5EE7"/>
    <w:rsid w:val="0090600C"/>
    <w:rsid w:val="0090734C"/>
    <w:rsid w:val="00920D86"/>
    <w:rsid w:val="00924FA0"/>
    <w:rsid w:val="00977C06"/>
    <w:rsid w:val="0098184A"/>
    <w:rsid w:val="009909D4"/>
    <w:rsid w:val="00994983"/>
    <w:rsid w:val="009A0934"/>
    <w:rsid w:val="009A77C7"/>
    <w:rsid w:val="009B06B5"/>
    <w:rsid w:val="009B6547"/>
    <w:rsid w:val="009D1276"/>
    <w:rsid w:val="009D6DDA"/>
    <w:rsid w:val="009F3046"/>
    <w:rsid w:val="00A00190"/>
    <w:rsid w:val="00A02EC0"/>
    <w:rsid w:val="00A16E3A"/>
    <w:rsid w:val="00A2770E"/>
    <w:rsid w:val="00A46BBB"/>
    <w:rsid w:val="00A51E78"/>
    <w:rsid w:val="00A556C4"/>
    <w:rsid w:val="00A80225"/>
    <w:rsid w:val="00A81622"/>
    <w:rsid w:val="00A83F93"/>
    <w:rsid w:val="00A86403"/>
    <w:rsid w:val="00A97872"/>
    <w:rsid w:val="00AC615B"/>
    <w:rsid w:val="00AC6FE9"/>
    <w:rsid w:val="00AD1DC6"/>
    <w:rsid w:val="00AE1CEB"/>
    <w:rsid w:val="00AE2AFE"/>
    <w:rsid w:val="00AE62B8"/>
    <w:rsid w:val="00B031A7"/>
    <w:rsid w:val="00B125E2"/>
    <w:rsid w:val="00B12CE9"/>
    <w:rsid w:val="00B324C0"/>
    <w:rsid w:val="00B33EA2"/>
    <w:rsid w:val="00B37694"/>
    <w:rsid w:val="00B45F0F"/>
    <w:rsid w:val="00B60A84"/>
    <w:rsid w:val="00B6459E"/>
    <w:rsid w:val="00B65BB0"/>
    <w:rsid w:val="00B65C77"/>
    <w:rsid w:val="00BA2738"/>
    <w:rsid w:val="00BA3070"/>
    <w:rsid w:val="00BB43C7"/>
    <w:rsid w:val="00BC2034"/>
    <w:rsid w:val="00BC43AC"/>
    <w:rsid w:val="00BD7CA9"/>
    <w:rsid w:val="00BE57C5"/>
    <w:rsid w:val="00BF351C"/>
    <w:rsid w:val="00C05BE9"/>
    <w:rsid w:val="00C10E2A"/>
    <w:rsid w:val="00C11F8C"/>
    <w:rsid w:val="00C1261D"/>
    <w:rsid w:val="00C42673"/>
    <w:rsid w:val="00C507E2"/>
    <w:rsid w:val="00C57E36"/>
    <w:rsid w:val="00C6081B"/>
    <w:rsid w:val="00C643D0"/>
    <w:rsid w:val="00CC2B6E"/>
    <w:rsid w:val="00CD2380"/>
    <w:rsid w:val="00CD3B19"/>
    <w:rsid w:val="00CD60C2"/>
    <w:rsid w:val="00CD674C"/>
    <w:rsid w:val="00CE3F93"/>
    <w:rsid w:val="00CE54A8"/>
    <w:rsid w:val="00CE7772"/>
    <w:rsid w:val="00D0176A"/>
    <w:rsid w:val="00D12432"/>
    <w:rsid w:val="00D34B60"/>
    <w:rsid w:val="00D36D64"/>
    <w:rsid w:val="00D501F9"/>
    <w:rsid w:val="00D73439"/>
    <w:rsid w:val="00D97EA8"/>
    <w:rsid w:val="00DA15EC"/>
    <w:rsid w:val="00DA6C0F"/>
    <w:rsid w:val="00DC69DE"/>
    <w:rsid w:val="00DD3997"/>
    <w:rsid w:val="00DD6833"/>
    <w:rsid w:val="00DF7F3D"/>
    <w:rsid w:val="00E075E6"/>
    <w:rsid w:val="00E25BE8"/>
    <w:rsid w:val="00E27F38"/>
    <w:rsid w:val="00E34970"/>
    <w:rsid w:val="00E420C9"/>
    <w:rsid w:val="00E443C1"/>
    <w:rsid w:val="00E4605A"/>
    <w:rsid w:val="00E57B48"/>
    <w:rsid w:val="00E629BB"/>
    <w:rsid w:val="00E651E4"/>
    <w:rsid w:val="00EA0BF0"/>
    <w:rsid w:val="00EB3A01"/>
    <w:rsid w:val="00EE3F31"/>
    <w:rsid w:val="00EE5D8C"/>
    <w:rsid w:val="00EF22ED"/>
    <w:rsid w:val="00F007A1"/>
    <w:rsid w:val="00F0670D"/>
    <w:rsid w:val="00F1347A"/>
    <w:rsid w:val="00F169EF"/>
    <w:rsid w:val="00F314F9"/>
    <w:rsid w:val="00F61F28"/>
    <w:rsid w:val="00F6336A"/>
    <w:rsid w:val="00F666ED"/>
    <w:rsid w:val="00F723FC"/>
    <w:rsid w:val="00F77DA9"/>
    <w:rsid w:val="00FA1EC9"/>
    <w:rsid w:val="00FA2040"/>
    <w:rsid w:val="00FB07F3"/>
    <w:rsid w:val="00FC13D5"/>
    <w:rsid w:val="00FD271A"/>
    <w:rsid w:val="00FD71F7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76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linkedin.com/company/lapp-group" TargetMode="External"/><Relationship Id="rId18" Type="http://schemas.openxmlformats.org/officeDocument/2006/relationships/image" Target="media/image5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plus.google.com/u/0/115503638081752240614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user/OLFLEXWorldTou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LappGrou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twitter.com/lapp_deu" TargetMode="External"/><Relationship Id="rId23" Type="http://schemas.openxmlformats.org/officeDocument/2006/relationships/header" Target="header1.xml"/><Relationship Id="rId28" Type="http://schemas.microsoft.com/office/2011/relationships/commentsExtended" Target="commentsExtended.xml"/><Relationship Id="rId10" Type="http://schemas.openxmlformats.org/officeDocument/2006/relationships/hyperlink" Target="https://t3.lappcdn.com/fileadmin/DAM/Global_Media_Folder/news/press/2018/01_OEFLEX_SERVO_FD_7TCE_RGB.jpg" TargetMode="External"/><Relationship Id="rId19" Type="http://schemas.openxmlformats.org/officeDocument/2006/relationships/hyperlink" Target="http://www.lappkabel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06BAA-FA30-4FE4-8355-3AD430AA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Dr. Markus Mueller</cp:lastModifiedBy>
  <cp:revision>5</cp:revision>
  <dcterms:created xsi:type="dcterms:W3CDTF">2018-11-15T10:07:00Z</dcterms:created>
  <dcterms:modified xsi:type="dcterms:W3CDTF">2018-11-19T13:16:00Z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