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4EEC9" w14:textId="77777777" w:rsidR="00F00E57" w:rsidRPr="008B4ADE" w:rsidRDefault="00F00E57" w:rsidP="00F00E57">
      <w:pPr>
        <w:rPr>
          <w:rFonts w:ascii="CorpoS" w:eastAsia="Times New Roman" w:hAnsi="CorpoS" w:cs="Times New Roman"/>
          <w:b/>
          <w:bCs/>
        </w:rPr>
      </w:pPr>
      <w:r w:rsidRPr="008B4ADE">
        <w:rPr>
          <w:rFonts w:ascii="CorpoS" w:hAnsi="CorpoS"/>
          <w:b/>
          <w:bCs/>
        </w:rPr>
        <w:t xml:space="preserve">New LAPP products at Hannover </w:t>
      </w:r>
      <w:proofErr w:type="spellStart"/>
      <w:r w:rsidRPr="008B4ADE">
        <w:rPr>
          <w:rFonts w:ascii="CorpoS" w:hAnsi="CorpoS"/>
          <w:b/>
          <w:bCs/>
        </w:rPr>
        <w:t>Messe</w:t>
      </w:r>
      <w:proofErr w:type="spellEnd"/>
      <w:r w:rsidRPr="008B4ADE">
        <w:rPr>
          <w:rFonts w:ascii="CorpoS" w:hAnsi="CorpoS"/>
          <w:b/>
          <w:bCs/>
        </w:rPr>
        <w:t xml:space="preserve"> 2019</w:t>
      </w:r>
    </w:p>
    <w:p w14:paraId="33495695" w14:textId="77777777" w:rsidR="00F00E57" w:rsidRPr="008B4ADE" w:rsidRDefault="00F00E57" w:rsidP="00F00E57">
      <w:pPr>
        <w:rPr>
          <w:rFonts w:ascii="CorpoS" w:eastAsia="Times New Roman" w:hAnsi="CorpoS" w:cs="Times New Roman"/>
          <w:b/>
          <w:bCs/>
          <w:color w:val="000000" w:themeColor="text1"/>
          <w:lang w:eastAsia="en-GB"/>
        </w:rPr>
      </w:pPr>
    </w:p>
    <w:p w14:paraId="1F8B697F" w14:textId="77777777" w:rsidR="00F00E57" w:rsidRPr="008B4ADE" w:rsidRDefault="00F00E57" w:rsidP="00F00E57">
      <w:pPr>
        <w:rPr>
          <w:rFonts w:ascii="CorpoS" w:eastAsia="Times New Roman" w:hAnsi="CorpoS" w:cs="Times New Roman"/>
          <w:b/>
          <w:bCs/>
          <w:sz w:val="40"/>
        </w:rPr>
      </w:pPr>
      <w:r w:rsidRPr="008B4ADE">
        <w:rPr>
          <w:rFonts w:ascii="CorpoS" w:hAnsi="CorpoS"/>
          <w:b/>
          <w:bCs/>
          <w:sz w:val="40"/>
        </w:rPr>
        <w:t xml:space="preserve">LAPP is a pioneer in the direct current revolution </w:t>
      </w:r>
    </w:p>
    <w:p w14:paraId="425AFF09" w14:textId="77777777" w:rsidR="00F00E57" w:rsidRPr="008B4ADE" w:rsidRDefault="00F00E57" w:rsidP="00F00E57">
      <w:pPr>
        <w:rPr>
          <w:rFonts w:ascii="CorpoS" w:eastAsia="Times New Roman" w:hAnsi="CorpoS" w:cs="Times New Roman"/>
          <w:b/>
          <w:bCs/>
          <w:color w:val="000000" w:themeColor="text1"/>
          <w:sz w:val="36"/>
          <w:szCs w:val="36"/>
          <w:lang w:eastAsia="en-GB"/>
        </w:rPr>
      </w:pPr>
    </w:p>
    <w:p w14:paraId="37F6C434" w14:textId="7E287EFB" w:rsidR="00F00E57" w:rsidRPr="008B4ADE" w:rsidRDefault="00FD5FF7" w:rsidP="00F00E57">
      <w:pPr>
        <w:jc w:val="center"/>
        <w:rPr>
          <w:rFonts w:ascii="CorpoS" w:hAnsi="CorpoS"/>
          <w:noProof/>
        </w:rPr>
      </w:pPr>
      <w:r>
        <w:rPr>
          <w:rFonts w:ascii="CorpoS" w:hAnsi="CorpoS"/>
          <w:noProof/>
          <w:lang w:val="de-DE" w:eastAsia="de-DE"/>
        </w:rPr>
        <w:drawing>
          <wp:inline distT="0" distB="0" distL="0" distR="0" wp14:anchorId="729C55AC" wp14:editId="73EF0F5F">
            <wp:extent cx="3600000" cy="2541600"/>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DC_CHAIN_8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541600"/>
                    </a:xfrm>
                    <a:prstGeom prst="rect">
                      <a:avLst/>
                    </a:prstGeom>
                  </pic:spPr>
                </pic:pic>
              </a:graphicData>
            </a:graphic>
          </wp:inline>
        </w:drawing>
      </w:r>
    </w:p>
    <w:p w14:paraId="59DC78FD" w14:textId="36C25EE0" w:rsidR="00F00E57" w:rsidRPr="008B4ADE" w:rsidRDefault="00FD5FF7" w:rsidP="00F00E57">
      <w:pPr>
        <w:spacing w:before="240"/>
        <w:rPr>
          <w:rFonts w:ascii="CorpoS" w:eastAsia="Times New Roman" w:hAnsi="CorpoS" w:cs="Times New Roman"/>
        </w:rPr>
      </w:pPr>
      <w:r>
        <w:rPr>
          <w:rFonts w:ascii="CorpoS" w:hAnsi="CorpoS"/>
        </w:rPr>
        <w:t xml:space="preserve">Image 1: At Hannover </w:t>
      </w:r>
      <w:proofErr w:type="spellStart"/>
      <w:r>
        <w:rPr>
          <w:rFonts w:ascii="CorpoS" w:hAnsi="CorpoS"/>
        </w:rPr>
        <w:t>Messe</w:t>
      </w:r>
      <w:proofErr w:type="spellEnd"/>
      <w:r>
        <w:rPr>
          <w:rFonts w:ascii="CorpoS" w:hAnsi="CorpoS"/>
        </w:rPr>
        <w:t xml:space="preserve"> 2019, LAPP is presenting several new ÖLFLEX cables for use in Direct Current applications</w:t>
      </w:r>
    </w:p>
    <w:p w14:paraId="7A1A69AF" w14:textId="77777777" w:rsidR="00F00E57" w:rsidRPr="008B4ADE" w:rsidRDefault="00F00E57" w:rsidP="00F00E57">
      <w:pPr>
        <w:spacing w:before="240"/>
        <w:rPr>
          <w:rFonts w:ascii="CorpoS" w:eastAsia="Times New Roman" w:hAnsi="CorpoS" w:cs="Times New Roman"/>
          <w:lang w:eastAsia="en-GB"/>
        </w:rPr>
      </w:pPr>
    </w:p>
    <w:p w14:paraId="62554E5E" w14:textId="25CD09A3" w:rsidR="00F00E57" w:rsidRPr="008B4ADE" w:rsidRDefault="00F00E57" w:rsidP="00F00E57">
      <w:pPr>
        <w:spacing w:before="240"/>
        <w:rPr>
          <w:rFonts w:ascii="CorpoS" w:eastAsia="Times New Roman" w:hAnsi="CorpoS" w:cs="Times New Roman"/>
        </w:rPr>
      </w:pPr>
      <w:bookmarkStart w:id="0" w:name="_GoBack"/>
      <w:bookmarkEnd w:id="0"/>
      <w:r w:rsidRPr="008B4ADE">
        <w:rPr>
          <w:rFonts w:ascii="CorpoS" w:hAnsi="CorpoS"/>
        </w:rPr>
        <w:t>Stuttgart, March</w:t>
      </w:r>
      <w:r w:rsidR="00FD5FF7">
        <w:rPr>
          <w:rFonts w:ascii="CorpoS" w:hAnsi="CorpoS"/>
        </w:rPr>
        <w:t xml:space="preserve"> 28</w:t>
      </w:r>
      <w:r w:rsidR="00FD5FF7" w:rsidRPr="00FD5FF7">
        <w:rPr>
          <w:rFonts w:ascii="CorpoS" w:hAnsi="CorpoS"/>
          <w:vertAlign w:val="superscript"/>
        </w:rPr>
        <w:t>th</w:t>
      </w:r>
      <w:r w:rsidR="00FD5FF7">
        <w:rPr>
          <w:rFonts w:ascii="CorpoS" w:hAnsi="CorpoS"/>
        </w:rPr>
        <w:t>,</w:t>
      </w:r>
      <w:r w:rsidRPr="008B4ADE">
        <w:rPr>
          <w:rFonts w:ascii="CorpoS" w:hAnsi="CorpoS"/>
        </w:rPr>
        <w:t xml:space="preserve"> 2019</w:t>
      </w:r>
    </w:p>
    <w:p w14:paraId="7DAC4649" w14:textId="77777777" w:rsidR="00F00E57" w:rsidRPr="008B4ADE" w:rsidRDefault="00F00E57" w:rsidP="00F00E57">
      <w:pPr>
        <w:rPr>
          <w:rFonts w:ascii="CorpoS" w:eastAsia="Times New Roman" w:hAnsi="CorpoS" w:cs="Times New Roman"/>
          <w:b/>
          <w:bCs/>
          <w:lang w:eastAsia="en-GB"/>
        </w:rPr>
      </w:pPr>
    </w:p>
    <w:p w14:paraId="1EF07366" w14:textId="77777777" w:rsidR="00673015" w:rsidRDefault="00673015" w:rsidP="00673015">
      <w:pPr>
        <w:rPr>
          <w:rFonts w:ascii="CorpoS" w:eastAsia="Times New Roman" w:hAnsi="CorpoS" w:cs="Times New Roman"/>
        </w:rPr>
      </w:pPr>
      <w:r>
        <w:rPr>
          <w:rFonts w:ascii="CorpoS" w:hAnsi="CorpoS"/>
        </w:rPr>
        <w:t>Direct current (DC) is the future of energy supply and LAPP is launching special cables to hasten this future along. Many electrical consumers, including LED lights, industrial drives and electric vehicles, actually consume direct current. This means the alternating current (AC) from the socket needs to be converted to DC – a gigantic waste of energy. Up to 30 percent of the energy can be lost during the process of converting electricity between alternating current and direct current. If direct current were to be used throughout, more than 30% of the total power consumption of Germany could be saved – even if “only” the drives in German industry were switched to using DC, this would mean a saving of 10% of the country’s total electric energy consumption and huge volumes of CO</w:t>
      </w:r>
      <w:r>
        <w:rPr>
          <w:rFonts w:ascii="CorpoS" w:hAnsi="CorpoS"/>
          <w:vertAlign w:val="subscript"/>
        </w:rPr>
        <w:t>2</w:t>
      </w:r>
      <w:r>
        <w:rPr>
          <w:rFonts w:ascii="CorpoS" w:hAnsi="CorpoS"/>
        </w:rPr>
        <w:t xml:space="preserve"> emissions could be saved. LAPP recognised the potential of direct current early on and is proactive in bringing about the energy revolution. As such, the Stuttgart-based global market leader in integrated cable and connection systems is an associated partner of DC-</w:t>
      </w:r>
      <w:proofErr w:type="spellStart"/>
      <w:r>
        <w:rPr>
          <w:rFonts w:ascii="CorpoS" w:hAnsi="CorpoS"/>
        </w:rPr>
        <w:t>Industrie</w:t>
      </w:r>
      <w:proofErr w:type="spellEnd"/>
      <w:r>
        <w:rPr>
          <w:rFonts w:ascii="CorpoS" w:hAnsi="CorpoS"/>
        </w:rPr>
        <w:t xml:space="preserve">, a project funded by the German Federal Ministry of Economics and Technology. </w:t>
      </w:r>
    </w:p>
    <w:p w14:paraId="139FF116" w14:textId="77777777" w:rsidR="00F00E57" w:rsidRPr="008B4ADE" w:rsidRDefault="00F00E57" w:rsidP="00F00E57">
      <w:pPr>
        <w:rPr>
          <w:rFonts w:ascii="CorpoS" w:eastAsia="Times New Roman" w:hAnsi="CorpoS" w:cs="Times New Roman"/>
          <w:lang w:eastAsia="en-GB"/>
        </w:rPr>
      </w:pPr>
    </w:p>
    <w:p w14:paraId="79F08259" w14:textId="0B5AADD9" w:rsidR="00F00E57" w:rsidRPr="008B4ADE" w:rsidRDefault="00F00E57" w:rsidP="00F00E57">
      <w:pPr>
        <w:rPr>
          <w:rFonts w:ascii="CorpoS" w:hAnsi="CorpoS"/>
        </w:rPr>
      </w:pPr>
      <w:r w:rsidRPr="008B4ADE">
        <w:rPr>
          <w:rFonts w:ascii="CorpoS" w:hAnsi="CorpoS"/>
        </w:rPr>
        <w:t xml:space="preserve">The question LAPP wants answered is: Do conventional AC cables work just as well with DC? Up to now, </w:t>
      </w:r>
      <w:r w:rsidR="00673015">
        <w:rPr>
          <w:rFonts w:ascii="CorpoS" w:hAnsi="CorpoS"/>
        </w:rPr>
        <w:t>many</w:t>
      </w:r>
      <w:r w:rsidRPr="008B4ADE">
        <w:rPr>
          <w:rFonts w:ascii="CorpoS" w:hAnsi="CorpoS"/>
        </w:rPr>
        <w:t xml:space="preserve"> experts have said yes. But it’s not a dead cert, warns Professor Frank Berger from the Technical University of </w:t>
      </w:r>
      <w:proofErr w:type="spellStart"/>
      <w:r w:rsidRPr="008B4ADE">
        <w:rPr>
          <w:rFonts w:ascii="CorpoS" w:hAnsi="CorpoS"/>
        </w:rPr>
        <w:t>Ilmenau</w:t>
      </w:r>
      <w:proofErr w:type="spellEnd"/>
      <w:r w:rsidRPr="008B4ADE">
        <w:rPr>
          <w:rFonts w:ascii="CorpoS" w:hAnsi="CorpoS"/>
        </w:rPr>
        <w:t xml:space="preserve">. His tests have revealed that the DC electric field has a different effect on the plastic insulation in a cable to that of an AC electric field. “It’s too early to make a conclusive recommendation,” said Professor Berger. However, he reckons it is already apparent that different materials should be </w:t>
      </w:r>
      <w:r w:rsidR="00F83526">
        <w:rPr>
          <w:rFonts w:ascii="CorpoS" w:hAnsi="CorpoS"/>
        </w:rPr>
        <w:t>used</w:t>
      </w:r>
      <w:r w:rsidRPr="008B4ADE">
        <w:rPr>
          <w:rFonts w:ascii="CorpoS" w:hAnsi="CorpoS"/>
        </w:rPr>
        <w:t xml:space="preserve"> in certain DC </w:t>
      </w:r>
      <w:r w:rsidRPr="008B4ADE">
        <w:rPr>
          <w:rFonts w:ascii="CorpoS" w:hAnsi="CorpoS"/>
        </w:rPr>
        <w:lastRenderedPageBreak/>
        <w:t xml:space="preserve">applications compared to AC applications. It is thought that further practical tests will clarify the situation. LAPP </w:t>
      </w:r>
      <w:r w:rsidR="00F83526">
        <w:rPr>
          <w:rFonts w:ascii="CorpoS" w:hAnsi="CorpoS"/>
        </w:rPr>
        <w:t>cooperates closely with</w:t>
      </w:r>
      <w:r w:rsidRPr="008B4ADE">
        <w:rPr>
          <w:rFonts w:ascii="CorpoS" w:hAnsi="CorpoS"/>
        </w:rPr>
        <w:t xml:space="preserve"> the working group </w:t>
      </w:r>
      <w:r w:rsidR="00F83526">
        <w:rPr>
          <w:rFonts w:ascii="CorpoS" w:hAnsi="CorpoS"/>
        </w:rPr>
        <w:t>and also supplies</w:t>
      </w:r>
      <w:r w:rsidRPr="008B4ADE">
        <w:rPr>
          <w:rFonts w:ascii="CorpoS" w:hAnsi="CorpoS"/>
        </w:rPr>
        <w:t xml:space="preserve"> test cables and test machines. </w:t>
      </w:r>
    </w:p>
    <w:p w14:paraId="1AC59ABA" w14:textId="77777777" w:rsidR="00F00E57" w:rsidRPr="008B4ADE" w:rsidRDefault="00F00E57" w:rsidP="00F00E57">
      <w:pPr>
        <w:rPr>
          <w:rFonts w:ascii="CorpoS" w:hAnsi="CorpoS"/>
        </w:rPr>
      </w:pPr>
    </w:p>
    <w:p w14:paraId="29CD97EE" w14:textId="77777777" w:rsidR="00F00E57" w:rsidRPr="008B4ADE" w:rsidRDefault="00F00E57" w:rsidP="00F00E57">
      <w:pPr>
        <w:rPr>
          <w:rFonts w:ascii="CorpoS" w:hAnsi="CorpoS"/>
        </w:rPr>
      </w:pPr>
      <w:r w:rsidRPr="008B4ADE">
        <w:rPr>
          <w:rFonts w:ascii="CorpoS" w:hAnsi="CorpoS"/>
        </w:rPr>
        <w:t xml:space="preserve">LAPP has adapted Professor Berger’s research findings and is the first manufacturer to launch its own family of cables designed specifically for DC applications. It all started in the past year with the ÖLFLEX DC 100. Additional ÖLFLEX DC cables – genuine innovations that are unparalleled on the market – will now be revealed at Hannover </w:t>
      </w:r>
      <w:proofErr w:type="spellStart"/>
      <w:r w:rsidRPr="008B4ADE">
        <w:rPr>
          <w:rFonts w:ascii="CorpoS" w:hAnsi="CorpoS"/>
        </w:rPr>
        <w:t>Messe</w:t>
      </w:r>
      <w:proofErr w:type="spellEnd"/>
      <w:r w:rsidRPr="008B4ADE">
        <w:rPr>
          <w:rFonts w:ascii="CorpoS" w:hAnsi="CorpoS"/>
        </w:rPr>
        <w:t xml:space="preserve"> 2019: </w:t>
      </w:r>
    </w:p>
    <w:p w14:paraId="4F4A4E71" w14:textId="77777777" w:rsidR="00F00E57" w:rsidRPr="008B4ADE" w:rsidRDefault="00F00E57" w:rsidP="00F00E57">
      <w:pPr>
        <w:rPr>
          <w:rFonts w:ascii="CorpoS" w:eastAsia="Times New Roman" w:hAnsi="CorpoS" w:cs="Times New Roman"/>
          <w:lang w:eastAsia="en-GB"/>
        </w:rPr>
      </w:pPr>
    </w:p>
    <w:p w14:paraId="70B01BBD" w14:textId="77777777" w:rsidR="00F00E57" w:rsidRPr="008B4ADE" w:rsidRDefault="00F00E57" w:rsidP="00F00E57">
      <w:pPr>
        <w:rPr>
          <w:rFonts w:ascii="CorpoS" w:eastAsia="Times New Roman" w:hAnsi="CorpoS" w:cs="Times New Roman"/>
          <w:b/>
        </w:rPr>
      </w:pPr>
      <w:r w:rsidRPr="008B4ADE">
        <w:rPr>
          <w:rFonts w:ascii="CorpoS" w:hAnsi="CorpoS"/>
          <w:b/>
        </w:rPr>
        <w:t>ÖLFLEX® DC SERVO 700</w:t>
      </w:r>
    </w:p>
    <w:p w14:paraId="2F2527EF" w14:textId="64AD379F" w:rsidR="00F00E57" w:rsidRPr="008B4ADE" w:rsidRDefault="00F00E57" w:rsidP="00F00E57">
      <w:pPr>
        <w:rPr>
          <w:rFonts w:ascii="CorpoS" w:eastAsia="Times New Roman" w:hAnsi="CorpoS" w:cs="Times New Roman"/>
        </w:rPr>
      </w:pPr>
      <w:r w:rsidRPr="008B4ADE">
        <w:rPr>
          <w:rFonts w:ascii="CorpoS" w:hAnsi="CorpoS"/>
        </w:rPr>
        <w:t xml:space="preserve">This power cable supplies electric </w:t>
      </w:r>
      <w:r w:rsidR="00F83526">
        <w:rPr>
          <w:rFonts w:ascii="CorpoS" w:hAnsi="CorpoS"/>
        </w:rPr>
        <w:t>drives</w:t>
      </w:r>
      <w:r w:rsidRPr="008B4ADE">
        <w:rPr>
          <w:rFonts w:ascii="CorpoS" w:hAnsi="CorpoS"/>
        </w:rPr>
        <w:t xml:space="preserve"> with direct current. It is suitable for occasional flexible use and fixed installation. The conductors are insulated with special PVC. </w:t>
      </w:r>
    </w:p>
    <w:p w14:paraId="3F79C27B" w14:textId="77777777" w:rsidR="00F00E57" w:rsidRPr="008B4ADE" w:rsidRDefault="00F00E57" w:rsidP="00F00E57">
      <w:pPr>
        <w:rPr>
          <w:rFonts w:ascii="CorpoS" w:eastAsia="Times New Roman" w:hAnsi="CorpoS" w:cs="Times New Roman"/>
          <w:lang w:eastAsia="en-GB"/>
        </w:rPr>
      </w:pPr>
    </w:p>
    <w:p w14:paraId="3D26CD8A" w14:textId="77777777" w:rsidR="00F00E57" w:rsidRPr="008B4ADE" w:rsidRDefault="00F00E57" w:rsidP="00F00E57">
      <w:pPr>
        <w:rPr>
          <w:rFonts w:ascii="CorpoS" w:eastAsia="Times New Roman" w:hAnsi="CorpoS" w:cs="Times New Roman"/>
          <w:b/>
        </w:rPr>
      </w:pPr>
      <w:r w:rsidRPr="008B4ADE">
        <w:rPr>
          <w:rFonts w:ascii="CorpoS" w:hAnsi="CorpoS"/>
          <w:b/>
        </w:rPr>
        <w:t>ÖLFLEX® DC CHAIN 800</w:t>
      </w:r>
    </w:p>
    <w:p w14:paraId="14A7ED58" w14:textId="77777777" w:rsidR="00F00E57" w:rsidRPr="008B4ADE" w:rsidRDefault="00F00E57" w:rsidP="00F00E57">
      <w:pPr>
        <w:rPr>
          <w:rFonts w:ascii="CorpoS" w:eastAsia="Times New Roman" w:hAnsi="CorpoS" w:cs="Times New Roman"/>
        </w:rPr>
      </w:pPr>
      <w:r w:rsidRPr="008B4ADE">
        <w:rPr>
          <w:rFonts w:ascii="CorpoS" w:hAnsi="CorpoS"/>
        </w:rPr>
        <w:t xml:space="preserve">This cable from LAPP’s Extended Line goes a step further. It features TPE insulation and is suitable for constant movement in cable chains and in machine parts with linear movement. </w:t>
      </w:r>
    </w:p>
    <w:p w14:paraId="09490404" w14:textId="77777777" w:rsidR="00F00E57" w:rsidRPr="008B4ADE" w:rsidRDefault="00F00E57" w:rsidP="00F00E57">
      <w:pPr>
        <w:rPr>
          <w:rFonts w:ascii="CorpoS" w:eastAsia="Times New Roman" w:hAnsi="CorpoS" w:cs="Times New Roman"/>
          <w:lang w:eastAsia="en-GB"/>
        </w:rPr>
      </w:pPr>
    </w:p>
    <w:p w14:paraId="512BC606" w14:textId="77777777" w:rsidR="00F00E57" w:rsidRPr="008B4ADE" w:rsidRDefault="00F00E57" w:rsidP="00F00E57">
      <w:pPr>
        <w:rPr>
          <w:rFonts w:ascii="CorpoS" w:hAnsi="CorpoS"/>
          <w:color w:val="0D0D0D" w:themeColor="text1" w:themeTint="F2"/>
        </w:rPr>
      </w:pPr>
      <w:r w:rsidRPr="008B4ADE">
        <w:rPr>
          <w:rFonts w:ascii="CorpoS" w:hAnsi="CorpoS"/>
        </w:rPr>
        <w:t xml:space="preserve">Direct current will also be one of the focal points of the Future Lab, a dedicated area at the LAPP stand that focuses on innovations in connection technology. “LAPP is a pioneer in developing cables for DC networks,” emphasised </w:t>
      </w:r>
      <w:r w:rsidRPr="008B4ADE">
        <w:rPr>
          <w:rFonts w:ascii="CorpoS" w:hAnsi="CorpoS"/>
          <w:color w:val="0D0D0D" w:themeColor="text1" w:themeTint="F2"/>
        </w:rPr>
        <w:t xml:space="preserve">Georg </w:t>
      </w:r>
      <w:proofErr w:type="spellStart"/>
      <w:r w:rsidRPr="008B4ADE">
        <w:rPr>
          <w:rFonts w:ascii="CorpoS" w:hAnsi="CorpoS"/>
          <w:color w:val="0D0D0D" w:themeColor="text1" w:themeTint="F2"/>
        </w:rPr>
        <w:t>Stawowy</w:t>
      </w:r>
      <w:proofErr w:type="spellEnd"/>
      <w:r w:rsidRPr="008B4ADE">
        <w:rPr>
          <w:rFonts w:ascii="CorpoS" w:hAnsi="CorpoS"/>
          <w:color w:val="0D0D0D" w:themeColor="text1" w:themeTint="F2"/>
        </w:rPr>
        <w:t>, member of the Board responsible for Technology and Innovation at LAPP Holding AG. “LAPP customers can rely on our DC cables fulfilling the same high quality standards as all other products by LAPP.”</w:t>
      </w:r>
    </w:p>
    <w:p w14:paraId="1758B357" w14:textId="77777777" w:rsidR="00F00E57" w:rsidRPr="008B4ADE" w:rsidRDefault="00F00E57" w:rsidP="00F00E57">
      <w:pPr>
        <w:rPr>
          <w:rFonts w:ascii="CorpoS" w:hAnsi="CorpoS"/>
        </w:rPr>
      </w:pPr>
    </w:p>
    <w:p w14:paraId="40E4DE4E" w14:textId="77777777" w:rsidR="00F00E57" w:rsidRPr="008B4ADE" w:rsidRDefault="00F00E57" w:rsidP="00F00E57">
      <w:pPr>
        <w:rPr>
          <w:rFonts w:ascii="CorpoS" w:hAnsi="CorpoS"/>
        </w:rPr>
      </w:pPr>
      <w:r w:rsidRPr="008B4ADE">
        <w:rPr>
          <w:rFonts w:ascii="CorpoS" w:hAnsi="CorpoS"/>
        </w:rPr>
        <w:t xml:space="preserve">LAPP will be showcasing its new DC cables at Hannover </w:t>
      </w:r>
      <w:proofErr w:type="spellStart"/>
      <w:r w:rsidRPr="008B4ADE">
        <w:rPr>
          <w:rFonts w:ascii="CorpoS" w:hAnsi="CorpoS"/>
        </w:rPr>
        <w:t>Messe</w:t>
      </w:r>
      <w:proofErr w:type="spellEnd"/>
      <w:r w:rsidRPr="008B4ADE">
        <w:rPr>
          <w:rFonts w:ascii="CorpoS" w:hAnsi="CorpoS"/>
        </w:rPr>
        <w:t xml:space="preserve"> 2019 in Hall 11, Stand C03.</w:t>
      </w:r>
    </w:p>
    <w:p w14:paraId="31B613B3" w14:textId="77777777" w:rsidR="001F44BD" w:rsidRPr="008B4ADE" w:rsidRDefault="001F44BD" w:rsidP="001F44BD">
      <w:pPr>
        <w:rPr>
          <w:rFonts w:ascii="CorpoS" w:hAnsi="CorpoS" w:cs="Times New Roman"/>
          <w:color w:val="000000" w:themeColor="text1"/>
          <w:lang w:eastAsia="en-GB"/>
        </w:rPr>
      </w:pPr>
    </w:p>
    <w:p w14:paraId="311E9298" w14:textId="46C4F9A1" w:rsidR="001F44BD" w:rsidRDefault="00FD5FF7" w:rsidP="00FD5FF7">
      <w:pPr>
        <w:jc w:val="center"/>
        <w:rPr>
          <w:rFonts w:ascii="CorpoS" w:hAnsi="CorpoS" w:cs="Times New Roman"/>
          <w:color w:val="000000" w:themeColor="text1"/>
          <w:lang w:eastAsia="en-GB"/>
        </w:rPr>
      </w:pPr>
      <w:r>
        <w:rPr>
          <w:rFonts w:ascii="CorpoS" w:hAnsi="CorpoS" w:cs="Times New Roman"/>
          <w:noProof/>
          <w:color w:val="000000" w:themeColor="text1"/>
          <w:lang w:val="de-DE" w:eastAsia="de-DE"/>
        </w:rPr>
        <w:drawing>
          <wp:inline distT="0" distB="0" distL="0" distR="0" wp14:anchorId="0DA971F4" wp14:editId="0736489D">
            <wp:extent cx="3600000" cy="2541600"/>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DC_SERVO_7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541600"/>
                    </a:xfrm>
                    <a:prstGeom prst="rect">
                      <a:avLst/>
                    </a:prstGeom>
                  </pic:spPr>
                </pic:pic>
              </a:graphicData>
            </a:graphic>
          </wp:inline>
        </w:drawing>
      </w:r>
    </w:p>
    <w:p w14:paraId="326250FA" w14:textId="370BB478" w:rsidR="00FD5FF7" w:rsidRPr="00FD5FF7" w:rsidRDefault="00FD5FF7" w:rsidP="001F44BD">
      <w:pPr>
        <w:rPr>
          <w:rFonts w:ascii="CorpoS" w:hAnsi="CorpoS"/>
        </w:rPr>
      </w:pPr>
      <w:r w:rsidRPr="00FD5FF7">
        <w:rPr>
          <w:rFonts w:ascii="CorpoS" w:hAnsi="CorpoS"/>
        </w:rPr>
        <w:t xml:space="preserve">Image 2: The ÖLFLEX® DC SERVO 700 </w:t>
      </w:r>
      <w:r w:rsidRPr="008B4ADE">
        <w:rPr>
          <w:rFonts w:ascii="CorpoS" w:hAnsi="CorpoS"/>
        </w:rPr>
        <w:t>is suitable for occasional flexible use and fixed installation. The conductors are insulated with special PVC.</w:t>
      </w:r>
    </w:p>
    <w:p w14:paraId="75A8F688" w14:textId="77777777" w:rsidR="00FD5FF7" w:rsidRPr="008B4ADE" w:rsidRDefault="00FD5FF7" w:rsidP="001F44BD">
      <w:pPr>
        <w:rPr>
          <w:rFonts w:ascii="CorpoS" w:hAnsi="CorpoS" w:cs="Times New Roman"/>
          <w:color w:val="000000" w:themeColor="text1"/>
          <w:lang w:eastAsia="en-GB"/>
        </w:rPr>
      </w:pPr>
    </w:p>
    <w:p w14:paraId="7CEA9F84" w14:textId="1A74EB28" w:rsidR="001F44BD" w:rsidRPr="008B4ADE" w:rsidRDefault="001F44BD" w:rsidP="001F44BD">
      <w:pPr>
        <w:pStyle w:val="StandardWeb"/>
        <w:spacing w:before="0" w:beforeAutospacing="0" w:after="0" w:afterAutospacing="0"/>
        <w:rPr>
          <w:rStyle w:val="Hyperlink"/>
          <w:rFonts w:ascii="CorpoS" w:hAnsi="CorpoS"/>
          <w:b/>
          <w:color w:val="auto"/>
        </w:rPr>
      </w:pPr>
      <w:r w:rsidRPr="008B4ADE">
        <w:rPr>
          <w:rStyle w:val="Fett"/>
          <w:rFonts w:ascii="CorpoS" w:hAnsi="CorpoS"/>
          <w:iCs/>
        </w:rPr>
        <w:t>Find image</w:t>
      </w:r>
      <w:r w:rsidR="00FD5FF7">
        <w:rPr>
          <w:rStyle w:val="Fett"/>
          <w:rFonts w:ascii="CorpoS" w:hAnsi="CorpoS"/>
          <w:iCs/>
        </w:rPr>
        <w:t xml:space="preserve"> 1</w:t>
      </w:r>
      <w:r w:rsidRPr="008B4ADE">
        <w:rPr>
          <w:rStyle w:val="Fett"/>
          <w:rFonts w:ascii="CorpoS" w:hAnsi="CorpoS"/>
          <w:iCs/>
        </w:rPr>
        <w:t xml:space="preserve"> in printable quality </w:t>
      </w:r>
      <w:hyperlink r:id="rId10" w:history="1">
        <w:r w:rsidRPr="00FD5FF7">
          <w:rPr>
            <w:rStyle w:val="Hyperlink"/>
            <w:rFonts w:ascii="CorpoS" w:hAnsi="CorpoS"/>
            <w:b/>
            <w:iCs/>
            <w:lang w:eastAsia="en-US"/>
          </w:rPr>
          <w:t>here</w:t>
        </w:r>
      </w:hyperlink>
    </w:p>
    <w:p w14:paraId="0B6B698B" w14:textId="42CB0770" w:rsidR="00FD5FF7" w:rsidRPr="008B4ADE" w:rsidRDefault="00FD5FF7" w:rsidP="00FD5FF7">
      <w:pPr>
        <w:pStyle w:val="StandardWeb"/>
        <w:spacing w:before="0" w:beforeAutospacing="0" w:after="0" w:afterAutospacing="0"/>
        <w:rPr>
          <w:rStyle w:val="Hyperlink"/>
          <w:rFonts w:ascii="CorpoS" w:hAnsi="CorpoS"/>
          <w:b/>
          <w:color w:val="auto"/>
        </w:rPr>
      </w:pPr>
      <w:r w:rsidRPr="008B4ADE">
        <w:rPr>
          <w:rStyle w:val="Fett"/>
          <w:rFonts w:ascii="CorpoS" w:hAnsi="CorpoS"/>
          <w:iCs/>
        </w:rPr>
        <w:t>Find image</w:t>
      </w:r>
      <w:r>
        <w:rPr>
          <w:rStyle w:val="Fett"/>
          <w:rFonts w:ascii="CorpoS" w:hAnsi="CorpoS"/>
          <w:iCs/>
        </w:rPr>
        <w:t xml:space="preserve"> 2</w:t>
      </w:r>
      <w:r w:rsidRPr="008B4ADE">
        <w:rPr>
          <w:rStyle w:val="Fett"/>
          <w:rFonts w:ascii="CorpoS" w:hAnsi="CorpoS"/>
          <w:iCs/>
        </w:rPr>
        <w:t xml:space="preserve"> in printable quality </w:t>
      </w:r>
      <w:hyperlink r:id="rId11" w:history="1">
        <w:r w:rsidRPr="00FD5FF7">
          <w:rPr>
            <w:rStyle w:val="Hyperlink"/>
            <w:rFonts w:ascii="CorpoS" w:hAnsi="CorpoS"/>
            <w:b/>
            <w:iCs/>
            <w:lang w:eastAsia="en-US"/>
          </w:rPr>
          <w:t>here</w:t>
        </w:r>
      </w:hyperlink>
    </w:p>
    <w:p w14:paraId="4D8C3075" w14:textId="590FE8D4" w:rsidR="00F278BF" w:rsidRDefault="00F278BF" w:rsidP="00F278BF">
      <w:pPr>
        <w:rPr>
          <w:rFonts w:ascii="CorpoS" w:hAnsi="CorpoS"/>
          <w:b/>
          <w:bCs/>
        </w:rPr>
      </w:pPr>
    </w:p>
    <w:p w14:paraId="4C2D92F4" w14:textId="77777777" w:rsidR="00FD5FF7" w:rsidRPr="008B4ADE" w:rsidRDefault="00FD5FF7" w:rsidP="00F278BF">
      <w:pPr>
        <w:rPr>
          <w:rFonts w:ascii="CorpoS" w:hAnsi="CorpoS"/>
          <w:b/>
          <w:bCs/>
        </w:rPr>
      </w:pPr>
    </w:p>
    <w:p w14:paraId="162BD186" w14:textId="77777777" w:rsidR="00F278BF" w:rsidRPr="008B4ADE" w:rsidRDefault="00F278BF" w:rsidP="00F278BF">
      <w:pPr>
        <w:rPr>
          <w:rFonts w:ascii="CorpoS" w:eastAsia="Times New Roman" w:hAnsi="CorpoS" w:cs="Times New Roman"/>
          <w:b/>
          <w:bCs/>
        </w:rPr>
      </w:pPr>
      <w:r w:rsidRPr="008B4ADE">
        <w:rPr>
          <w:rFonts w:ascii="CorpoS" w:hAnsi="CorpoS"/>
          <w:b/>
          <w:bCs/>
          <w:lang w:eastAsia="en-GB"/>
        </w:rPr>
        <w:lastRenderedPageBreak/>
        <w:t>Press contact:</w:t>
      </w:r>
    </w:p>
    <w:p w14:paraId="2A11AD11" w14:textId="77777777" w:rsidR="00F278BF" w:rsidRPr="008B4ADE" w:rsidRDefault="00F278BF" w:rsidP="00F278BF">
      <w:pPr>
        <w:pStyle w:val="StandardWeb"/>
        <w:rPr>
          <w:rFonts w:ascii="CorpoS" w:hAnsi="CorpoS"/>
        </w:rPr>
      </w:pPr>
      <w:proofErr w:type="spellStart"/>
      <w:r w:rsidRPr="008B4ADE">
        <w:rPr>
          <w:rStyle w:val="Fett"/>
          <w:rFonts w:ascii="CorpoS" w:hAnsi="CorpoS"/>
        </w:rPr>
        <w:t>Dr.</w:t>
      </w:r>
      <w:proofErr w:type="spellEnd"/>
      <w:r w:rsidRPr="008B4ADE">
        <w:rPr>
          <w:rStyle w:val="Fett"/>
          <w:rFonts w:ascii="CorpoS" w:hAnsi="CorpoS"/>
        </w:rPr>
        <w:t xml:space="preserve"> Markus Müller</w:t>
      </w:r>
      <w:r w:rsidRPr="008B4ADE">
        <w:rPr>
          <w:rStyle w:val="Fett"/>
          <w:rFonts w:ascii="CorpoS" w:hAnsi="CorpoS"/>
        </w:rPr>
        <w:tab/>
      </w:r>
      <w:r w:rsidRPr="008B4ADE">
        <w:rPr>
          <w:rStyle w:val="Fett"/>
          <w:rFonts w:ascii="CorpoS" w:hAnsi="CorpoS"/>
        </w:rPr>
        <w:tab/>
      </w:r>
      <w:r w:rsidRPr="008B4ADE">
        <w:rPr>
          <w:rStyle w:val="Fett"/>
          <w:rFonts w:ascii="CorpoS" w:hAnsi="CorpoS"/>
        </w:rPr>
        <w:tab/>
      </w:r>
      <w:r w:rsidRPr="008B4ADE">
        <w:rPr>
          <w:rStyle w:val="Fett"/>
          <w:rFonts w:ascii="CorpoS" w:hAnsi="CorpoS"/>
        </w:rPr>
        <w:tab/>
      </w:r>
      <w:r w:rsidRPr="008B4ADE">
        <w:rPr>
          <w:rStyle w:val="Fett"/>
          <w:rFonts w:ascii="CorpoS" w:hAnsi="CorpoS"/>
        </w:rPr>
        <w:tab/>
        <w:t xml:space="preserve">Irmgard </w:t>
      </w:r>
      <w:proofErr w:type="spellStart"/>
      <w:r w:rsidRPr="008B4ADE">
        <w:rPr>
          <w:rStyle w:val="Fett"/>
          <w:rFonts w:ascii="CorpoS" w:hAnsi="CorpoS"/>
        </w:rPr>
        <w:t>Nille</w:t>
      </w:r>
      <w:proofErr w:type="spellEnd"/>
    </w:p>
    <w:p w14:paraId="03291F2D" w14:textId="77777777" w:rsidR="00F278BF" w:rsidRPr="008B4ADE" w:rsidRDefault="00F278BF" w:rsidP="00F278BF">
      <w:pPr>
        <w:pStyle w:val="StandardWeb"/>
        <w:spacing w:before="0" w:beforeAutospacing="0" w:after="0" w:afterAutospacing="0"/>
        <w:rPr>
          <w:rFonts w:ascii="CorpoS" w:hAnsi="CorpoS"/>
        </w:rPr>
      </w:pPr>
      <w:r w:rsidRPr="008B4ADE">
        <w:rPr>
          <w:rFonts w:ascii="CorpoS" w:hAnsi="CorpoS"/>
        </w:rPr>
        <w:t>Tel: +49(0)711/7838-5170</w:t>
      </w:r>
      <w:r w:rsidRPr="008B4ADE">
        <w:rPr>
          <w:rFonts w:ascii="CorpoS" w:hAnsi="CorpoS"/>
        </w:rPr>
        <w:tab/>
      </w:r>
      <w:r w:rsidRPr="008B4ADE">
        <w:rPr>
          <w:rFonts w:ascii="CorpoS" w:hAnsi="CorpoS"/>
        </w:rPr>
        <w:tab/>
      </w:r>
      <w:r w:rsidRPr="008B4ADE">
        <w:rPr>
          <w:rFonts w:ascii="CorpoS" w:hAnsi="CorpoS"/>
        </w:rPr>
        <w:tab/>
      </w:r>
      <w:r w:rsidRPr="008B4ADE">
        <w:rPr>
          <w:rFonts w:ascii="CorpoS" w:hAnsi="CorpoS"/>
        </w:rPr>
        <w:tab/>
        <w:t>Tel.: +49(0)711/7838–2490</w:t>
      </w:r>
      <w:r w:rsidRPr="008B4ADE">
        <w:rPr>
          <w:rFonts w:ascii="CorpoS" w:hAnsi="CorpoS"/>
        </w:rPr>
        <w:br/>
        <w:t>Mobil: +49(0)172/1022713</w:t>
      </w:r>
      <w:r w:rsidRPr="008B4ADE">
        <w:rPr>
          <w:rFonts w:ascii="CorpoS" w:hAnsi="CorpoS"/>
        </w:rPr>
        <w:tab/>
      </w:r>
      <w:r w:rsidRPr="008B4ADE">
        <w:rPr>
          <w:rFonts w:ascii="CorpoS" w:hAnsi="CorpoS"/>
        </w:rPr>
        <w:tab/>
      </w:r>
      <w:r w:rsidRPr="008B4ADE">
        <w:rPr>
          <w:rFonts w:ascii="CorpoS" w:hAnsi="CorpoS"/>
        </w:rPr>
        <w:tab/>
      </w:r>
      <w:r w:rsidRPr="008B4ADE">
        <w:rPr>
          <w:rFonts w:ascii="CorpoS" w:hAnsi="CorpoS"/>
        </w:rPr>
        <w:tab/>
        <w:t>Mobil: +49(0)160/97346822</w:t>
      </w:r>
      <w:r w:rsidRPr="008B4ADE">
        <w:rPr>
          <w:rFonts w:ascii="CorpoS" w:hAnsi="CorpoS"/>
        </w:rPr>
        <w:br/>
        <w:t>markus.j.mueller@lappgroup.com</w:t>
      </w:r>
      <w:r w:rsidRPr="008B4ADE">
        <w:rPr>
          <w:rFonts w:ascii="CorpoS" w:hAnsi="CorpoS"/>
        </w:rPr>
        <w:tab/>
      </w:r>
      <w:r w:rsidRPr="008B4ADE">
        <w:rPr>
          <w:rFonts w:ascii="CorpoS" w:hAnsi="CorpoS"/>
        </w:rPr>
        <w:tab/>
      </w:r>
      <w:r w:rsidRPr="008B4ADE">
        <w:rPr>
          <w:rFonts w:ascii="CorpoS" w:hAnsi="CorpoS"/>
        </w:rPr>
        <w:tab/>
        <w:t>irmgard.nille@in-press.de</w:t>
      </w:r>
    </w:p>
    <w:p w14:paraId="5B9DA516" w14:textId="77777777" w:rsidR="00F278BF" w:rsidRPr="008B4ADE" w:rsidRDefault="00F278BF" w:rsidP="00F278BF">
      <w:pPr>
        <w:pStyle w:val="StandardWeb"/>
        <w:spacing w:before="0" w:beforeAutospacing="0" w:after="0" w:afterAutospacing="0"/>
        <w:rPr>
          <w:rStyle w:val="Fett"/>
          <w:rFonts w:ascii="CorpoS" w:hAnsi="CorpoS"/>
          <w:iCs/>
        </w:rPr>
      </w:pPr>
    </w:p>
    <w:p w14:paraId="49D32F7C" w14:textId="77777777" w:rsidR="00F278BF" w:rsidRPr="005B07C9" w:rsidRDefault="00F278BF" w:rsidP="00F278BF">
      <w:pPr>
        <w:pStyle w:val="StandardWeb"/>
        <w:spacing w:before="0" w:beforeAutospacing="0" w:after="0" w:afterAutospacing="0"/>
        <w:rPr>
          <w:rStyle w:val="Hervorhebung"/>
          <w:rFonts w:ascii="CorpoS" w:hAnsi="CorpoS"/>
          <w:i w:val="0"/>
          <w:lang w:val="de-DE"/>
        </w:rPr>
      </w:pPr>
      <w:r w:rsidRPr="005B07C9">
        <w:rPr>
          <w:rStyle w:val="Fett"/>
          <w:rFonts w:ascii="CorpoS" w:hAnsi="CorpoS"/>
          <w:iCs/>
          <w:lang w:val="de-DE"/>
        </w:rPr>
        <w:t>U.I. Lapp GmbH</w:t>
      </w:r>
      <w:r w:rsidRPr="005B07C9">
        <w:rPr>
          <w:rFonts w:ascii="CorpoS" w:hAnsi="CorpoS"/>
          <w:i/>
          <w:lang w:val="de-DE"/>
        </w:rPr>
        <w:br/>
      </w:r>
      <w:r w:rsidRPr="005B07C9">
        <w:rPr>
          <w:rStyle w:val="Hervorhebung"/>
          <w:rFonts w:ascii="CorpoS" w:hAnsi="CorpoS"/>
          <w:i w:val="0"/>
          <w:lang w:val="de-DE"/>
        </w:rPr>
        <w:t>Schulze-Delitzsch-Straße 25</w:t>
      </w:r>
      <w:r w:rsidRPr="005B07C9">
        <w:rPr>
          <w:rFonts w:ascii="CorpoS" w:hAnsi="CorpoS"/>
          <w:i/>
          <w:lang w:val="de-DE"/>
        </w:rPr>
        <w:br/>
      </w:r>
      <w:r w:rsidRPr="005B07C9">
        <w:rPr>
          <w:rStyle w:val="Hervorhebung"/>
          <w:rFonts w:ascii="CorpoS" w:hAnsi="CorpoS"/>
          <w:i w:val="0"/>
          <w:lang w:val="de-DE"/>
        </w:rPr>
        <w:t>D-70565 Stuttgart</w:t>
      </w:r>
    </w:p>
    <w:p w14:paraId="45D18781" w14:textId="77777777" w:rsidR="00F278BF" w:rsidRPr="005B07C9" w:rsidRDefault="00F278BF" w:rsidP="00F278BF">
      <w:pPr>
        <w:pStyle w:val="StandardWeb"/>
        <w:spacing w:before="0" w:beforeAutospacing="0" w:after="0" w:afterAutospacing="0"/>
        <w:rPr>
          <w:rFonts w:ascii="CorpoS" w:hAnsi="CorpoS"/>
          <w:lang w:val="de-DE"/>
        </w:rPr>
      </w:pPr>
    </w:p>
    <w:p w14:paraId="12484971" w14:textId="77777777" w:rsidR="00F278BF" w:rsidRPr="008B4ADE" w:rsidRDefault="00F278BF" w:rsidP="00F278BF">
      <w:pPr>
        <w:spacing w:line="360" w:lineRule="auto"/>
        <w:rPr>
          <w:rStyle w:val="Hyperlink"/>
          <w:rFonts w:ascii="CorpoS" w:hAnsi="CorpoS"/>
          <w:b/>
          <w:color w:val="auto"/>
        </w:rPr>
      </w:pPr>
      <w:r w:rsidRPr="008B4ADE">
        <w:rPr>
          <w:rStyle w:val="Fett"/>
          <w:rFonts w:ascii="CorpoS" w:hAnsi="CorpoS"/>
          <w:b w:val="0"/>
        </w:rPr>
        <w:t>Find more information here:</w:t>
      </w:r>
      <w:r w:rsidRPr="008B4ADE">
        <w:rPr>
          <w:rFonts w:ascii="CorpoS" w:hAnsi="CorpoS"/>
          <w:b/>
        </w:rPr>
        <w:t xml:space="preserve"> </w:t>
      </w:r>
      <w:r w:rsidRPr="008B4ADE">
        <w:rPr>
          <w:rFonts w:ascii="CorpoS" w:hAnsi="CorpoS"/>
          <w:b/>
        </w:rPr>
        <w:fldChar w:fldCharType="begin"/>
      </w:r>
      <w:r w:rsidRPr="008B4ADE">
        <w:rPr>
          <w:rFonts w:ascii="CorpoS" w:hAnsi="CorpoS"/>
          <w:b/>
        </w:rPr>
        <w:instrText xml:space="preserve"> HYPERLINK "http://www.lappkabel.com/press/latest-press-releases.html" </w:instrText>
      </w:r>
      <w:r w:rsidRPr="008B4ADE">
        <w:rPr>
          <w:rFonts w:ascii="CorpoS" w:hAnsi="CorpoS"/>
          <w:b/>
        </w:rPr>
        <w:fldChar w:fldCharType="separate"/>
      </w:r>
      <w:r w:rsidRPr="008B4ADE">
        <w:rPr>
          <w:rStyle w:val="Hyperlink"/>
          <w:rFonts w:ascii="CorpoS" w:hAnsi="CorpoS"/>
          <w:b/>
          <w:color w:val="auto"/>
        </w:rPr>
        <w:t>www.lappkabel.com/press</w:t>
      </w:r>
    </w:p>
    <w:p w14:paraId="436D94F0" w14:textId="1EB78CC2" w:rsidR="00111565" w:rsidRPr="008B4ADE" w:rsidRDefault="00F278BF" w:rsidP="00111565">
      <w:pPr>
        <w:pStyle w:val="StandardWeb"/>
        <w:rPr>
          <w:rFonts w:ascii="CorpoS" w:hAnsi="CorpoS"/>
          <w:b/>
        </w:rPr>
      </w:pPr>
      <w:r w:rsidRPr="008B4ADE">
        <w:rPr>
          <w:rFonts w:ascii="CorpoS" w:hAnsi="CorpoS"/>
          <w:b/>
        </w:rPr>
        <w:fldChar w:fldCharType="end"/>
      </w:r>
    </w:p>
    <w:p w14:paraId="18863A7A" w14:textId="48386BFF" w:rsidR="004445C6" w:rsidRPr="008B4ADE" w:rsidRDefault="00111565" w:rsidP="00111565">
      <w:pPr>
        <w:pStyle w:val="StandardWeb"/>
        <w:rPr>
          <w:rStyle w:val="Hervorhebung"/>
          <w:rFonts w:ascii="CorpoS" w:hAnsi="CorpoS"/>
          <w:i w:val="0"/>
        </w:rPr>
      </w:pPr>
      <w:r w:rsidRPr="008B4ADE">
        <w:rPr>
          <w:rStyle w:val="Fett"/>
          <w:rFonts w:ascii="CorpoS" w:hAnsi="CorpoS"/>
          <w:iCs/>
        </w:rPr>
        <w:t>About LAPP:</w:t>
      </w:r>
    </w:p>
    <w:p w14:paraId="4333B75F" w14:textId="77777777" w:rsidR="00111565" w:rsidRPr="008B4ADE" w:rsidRDefault="00111565" w:rsidP="00111565">
      <w:pPr>
        <w:pStyle w:val="StandardWeb"/>
        <w:rPr>
          <w:rFonts w:ascii="CorpoS" w:eastAsia="Times New Roman" w:hAnsi="CorpoS" w:cs="Arial"/>
          <w:color w:val="000000" w:themeColor="text1"/>
        </w:rPr>
      </w:pPr>
      <w:r w:rsidRPr="008B4ADE">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4594A3D1" w:rsidR="00111565" w:rsidRPr="008B4ADE" w:rsidRDefault="00111565" w:rsidP="00111565">
      <w:pPr>
        <w:pStyle w:val="StandardWeb"/>
        <w:spacing w:before="0" w:beforeAutospacing="0" w:after="0" w:afterAutospacing="0"/>
        <w:rPr>
          <w:rFonts w:ascii="CorpoS" w:eastAsia="Times New Roman" w:hAnsi="CorpoS" w:cs="Arial"/>
          <w:color w:val="000000" w:themeColor="text1"/>
        </w:rPr>
      </w:pPr>
      <w:r w:rsidRPr="008B4ADE">
        <w:rPr>
          <w:rFonts w:ascii="CorpoS" w:hAnsi="CorpoS"/>
          <w:color w:val="000000" w:themeColor="text1"/>
          <w:lang w:eastAsia="de-DE"/>
        </w:rPr>
        <w:t>LAPP has remained in continuous family ownership since it was founded in 1959. In the 2017/18 business year, it generated consolidated revenue of 1,153 million euros. LAPP currently employs approximately 4,215 people across the world, has 18 production sites and around 44 sales companies. It also works in cooperation with around 100 foreign representatives.</w:t>
      </w:r>
    </w:p>
    <w:p w14:paraId="4C92DCD6" w14:textId="77777777" w:rsidR="0012239D" w:rsidRPr="008B4ADE"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8B4ADE" w:rsidRDefault="0012239D" w:rsidP="0012239D">
      <w:pPr>
        <w:rPr>
          <w:rFonts w:ascii="CorpoS" w:eastAsia="Times New Roman" w:hAnsi="CorpoS" w:cs="Times New Roman"/>
          <w:b/>
          <w:bCs/>
          <w:color w:val="404040" w:themeColor="text1" w:themeTint="BF"/>
          <w:lang w:eastAsia="en-GB"/>
        </w:rPr>
      </w:pPr>
    </w:p>
    <w:p w14:paraId="34B6DBFD" w14:textId="615B5FAD" w:rsidR="0012239D" w:rsidRPr="008B4ADE" w:rsidRDefault="0012239D" w:rsidP="0012239D">
      <w:pPr>
        <w:rPr>
          <w:rFonts w:ascii="CorpoS" w:eastAsia="Times New Roman" w:hAnsi="CorpoS" w:cs="Times New Roman"/>
          <w:b/>
          <w:bCs/>
          <w:color w:val="404040" w:themeColor="text1" w:themeTint="BF"/>
        </w:rPr>
      </w:pPr>
      <w:r w:rsidRPr="008B4ADE">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8B4ADE" w:rsidRDefault="0012239D" w:rsidP="0012239D">
      <w:pPr>
        <w:rPr>
          <w:rFonts w:ascii="Century Gothic" w:eastAsia="Times New Roman" w:hAnsi="Century Gothic" w:cs="Times New Roman"/>
          <w:b/>
          <w:bCs/>
          <w:color w:val="404040" w:themeColor="text1" w:themeTint="BF"/>
          <w:sz w:val="28"/>
        </w:rPr>
      </w:pPr>
      <w:r w:rsidRPr="008B4ADE">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8B4ADE">
        <w:rPr>
          <w:rFonts w:ascii="Century Gothic" w:hAnsi="Century Gothic"/>
          <w:b/>
          <w:bCs/>
          <w:color w:val="404040" w:themeColor="text1" w:themeTint="BF"/>
          <w:sz w:val="28"/>
          <w:lang w:eastAsia="en-GB"/>
        </w:rPr>
        <w:t xml:space="preserve">   </w:t>
      </w:r>
      <w:r w:rsidRPr="008B4ADE">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8B4ADE">
        <w:rPr>
          <w:rFonts w:ascii="Century Gothic" w:hAnsi="Century Gothic"/>
          <w:b/>
          <w:bCs/>
          <w:color w:val="404040" w:themeColor="text1" w:themeTint="BF"/>
          <w:sz w:val="28"/>
          <w:lang w:eastAsia="en-GB"/>
        </w:rPr>
        <w:t xml:space="preserve">   </w:t>
      </w:r>
      <w:r w:rsidRPr="008B4ADE">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8B4ADE" w:rsidRDefault="0012239D" w:rsidP="0012239D">
      <w:pPr>
        <w:rPr>
          <w:rFonts w:ascii="News Gothic MT" w:eastAsia="Times New Roman" w:hAnsi="News Gothic MT" w:cs="Times New Roman"/>
          <w:b/>
          <w:bCs/>
          <w:color w:val="404040" w:themeColor="text1" w:themeTint="BF"/>
          <w:sz w:val="18"/>
        </w:rPr>
      </w:pPr>
      <w:r w:rsidRPr="008B4ADE">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8B4ADE" w:rsidRDefault="0012239D" w:rsidP="0012239D">
      <w:pPr>
        <w:rPr>
          <w:rFonts w:ascii="News Gothic MT" w:eastAsia="Times New Roman" w:hAnsi="News Gothic MT" w:cs="Times New Roman"/>
          <w:b/>
          <w:bCs/>
          <w:color w:val="404040" w:themeColor="text1" w:themeTint="BF"/>
          <w:sz w:val="28"/>
        </w:rPr>
      </w:pPr>
      <w:r w:rsidRPr="008B4ADE">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8B4ADE">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8B4ADE">
        <w:rPr>
          <w:rFonts w:ascii="News Gothic MT" w:hAnsi="News Gothic MT"/>
          <w:b/>
          <w:bCs/>
          <w:color w:val="404040" w:themeColor="text1" w:themeTint="BF"/>
          <w:sz w:val="28"/>
          <w:lang w:eastAsia="en-GB"/>
        </w:rPr>
        <w:t xml:space="preserve">      </w:t>
      </w:r>
    </w:p>
    <w:p w14:paraId="710D4C36" w14:textId="24542EC4" w:rsidR="000E70DF" w:rsidRPr="008B4ADE" w:rsidRDefault="006F48C4" w:rsidP="006F48C4">
      <w:pPr>
        <w:rPr>
          <w:rFonts w:ascii="News Gothic MT" w:eastAsia="Times New Roman" w:hAnsi="News Gothic MT" w:cs="Times New Roman"/>
          <w:b/>
          <w:bCs/>
          <w:color w:val="404040" w:themeColor="text1" w:themeTint="BF"/>
          <w:sz w:val="28"/>
        </w:rPr>
      </w:pPr>
      <w:r w:rsidRPr="008B4ADE">
        <w:rPr>
          <w:rFonts w:ascii="News Gothic MT" w:hAnsi="News Gothic MT"/>
          <w:b/>
          <w:bCs/>
          <w:color w:val="404040" w:themeColor="text1" w:themeTint="BF"/>
          <w:sz w:val="28"/>
          <w:lang w:eastAsia="en-GB"/>
        </w:rPr>
        <w:t xml:space="preserve"> </w:t>
      </w:r>
    </w:p>
    <w:sectPr w:rsidR="000E70DF" w:rsidRPr="008B4ADE" w:rsidSect="00550679">
      <w:headerReference w:type="default" r:id="rId2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8B4ADE" w:rsidRDefault="0049203D" w:rsidP="000E70DF">
      <w:r w:rsidRPr="008B4ADE">
        <w:separator/>
      </w:r>
    </w:p>
  </w:endnote>
  <w:endnote w:type="continuationSeparator" w:id="0">
    <w:p w14:paraId="731EA153" w14:textId="77777777" w:rsidR="0049203D" w:rsidRPr="008B4ADE" w:rsidRDefault="0049203D" w:rsidP="000E70DF">
      <w:r w:rsidRPr="008B4A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News Gothic MT">
    <w:altName w:val="Arial Unicode M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8B4ADE" w:rsidRDefault="0049203D" w:rsidP="000E70DF">
      <w:r w:rsidRPr="008B4ADE">
        <w:separator/>
      </w:r>
    </w:p>
  </w:footnote>
  <w:footnote w:type="continuationSeparator" w:id="0">
    <w:p w14:paraId="69545B90" w14:textId="77777777" w:rsidR="0049203D" w:rsidRPr="008B4ADE" w:rsidRDefault="0049203D" w:rsidP="000E70DF">
      <w:r w:rsidRPr="008B4AD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8B4ADE" w:rsidRDefault="000F526E" w:rsidP="000F526E">
    <w:pPr>
      <w:pStyle w:val="Kopfzeile"/>
      <w:jc w:val="right"/>
    </w:pPr>
    <w:r w:rsidRPr="008B4ADE">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8B4ADE" w:rsidRDefault="000E70DF">
    <w:pPr>
      <w:pStyle w:val="Kopfzeile"/>
    </w:pPr>
  </w:p>
  <w:p w14:paraId="3446DCC8" w14:textId="1D90BF66" w:rsidR="00B6459E" w:rsidRPr="008B4ADE" w:rsidRDefault="00B6459E">
    <w:pPr>
      <w:pStyle w:val="Kopfzeile"/>
    </w:pPr>
  </w:p>
  <w:p w14:paraId="302BD847" w14:textId="32060264" w:rsidR="00B6459E" w:rsidRPr="008B4ADE" w:rsidRDefault="00B6459E" w:rsidP="00B6459E">
    <w:pPr>
      <w:rPr>
        <w:rFonts w:ascii="CorpoS" w:hAnsi="CorpoS"/>
        <w:b/>
        <w:color w:val="000000" w:themeColor="text1"/>
        <w:sz w:val="40"/>
      </w:rPr>
    </w:pPr>
    <w:r w:rsidRPr="008B4ADE">
      <w:rPr>
        <w:rFonts w:ascii="CorpoS" w:hAnsi="CorpoS"/>
        <w:b/>
        <w:color w:val="000000" w:themeColor="text1"/>
        <w:sz w:val="40"/>
      </w:rPr>
      <w:t>Press Release</w:t>
    </w:r>
  </w:p>
  <w:p w14:paraId="0FD6C10A" w14:textId="77777777" w:rsidR="003E67C9" w:rsidRPr="008B4ADE"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565"/>
    <w:rsid w:val="0012239D"/>
    <w:rsid w:val="001268EC"/>
    <w:rsid w:val="00143ACA"/>
    <w:rsid w:val="0014474F"/>
    <w:rsid w:val="001958A5"/>
    <w:rsid w:val="001B02F1"/>
    <w:rsid w:val="001F44BD"/>
    <w:rsid w:val="002358B3"/>
    <w:rsid w:val="00256EC3"/>
    <w:rsid w:val="002612C7"/>
    <w:rsid w:val="002E184A"/>
    <w:rsid w:val="002F63A9"/>
    <w:rsid w:val="00327AB5"/>
    <w:rsid w:val="00334767"/>
    <w:rsid w:val="0034485B"/>
    <w:rsid w:val="003C131B"/>
    <w:rsid w:val="003E67C9"/>
    <w:rsid w:val="003F1BAA"/>
    <w:rsid w:val="004445C6"/>
    <w:rsid w:val="0049203D"/>
    <w:rsid w:val="004F1652"/>
    <w:rsid w:val="0053685E"/>
    <w:rsid w:val="00544D57"/>
    <w:rsid w:val="00550679"/>
    <w:rsid w:val="005B07C9"/>
    <w:rsid w:val="0062478C"/>
    <w:rsid w:val="006573C9"/>
    <w:rsid w:val="00673015"/>
    <w:rsid w:val="006A122B"/>
    <w:rsid w:val="006F48C4"/>
    <w:rsid w:val="00703404"/>
    <w:rsid w:val="0070501B"/>
    <w:rsid w:val="00721568"/>
    <w:rsid w:val="0077585D"/>
    <w:rsid w:val="00780BD3"/>
    <w:rsid w:val="007A3CD9"/>
    <w:rsid w:val="007C6BC2"/>
    <w:rsid w:val="007E6EBE"/>
    <w:rsid w:val="008345B1"/>
    <w:rsid w:val="00840974"/>
    <w:rsid w:val="0089639F"/>
    <w:rsid w:val="008B4ADE"/>
    <w:rsid w:val="00920B4D"/>
    <w:rsid w:val="0094794F"/>
    <w:rsid w:val="009820BD"/>
    <w:rsid w:val="00994834"/>
    <w:rsid w:val="009C00E8"/>
    <w:rsid w:val="009D4B6E"/>
    <w:rsid w:val="009F12C4"/>
    <w:rsid w:val="00A10236"/>
    <w:rsid w:val="00AE0718"/>
    <w:rsid w:val="00B238D8"/>
    <w:rsid w:val="00B604DC"/>
    <w:rsid w:val="00B6459E"/>
    <w:rsid w:val="00B65C77"/>
    <w:rsid w:val="00B93517"/>
    <w:rsid w:val="00BA2738"/>
    <w:rsid w:val="00CD674C"/>
    <w:rsid w:val="00CE04F1"/>
    <w:rsid w:val="00CE7772"/>
    <w:rsid w:val="00CF5D64"/>
    <w:rsid w:val="00D316AF"/>
    <w:rsid w:val="00D36D64"/>
    <w:rsid w:val="00DC5AFD"/>
    <w:rsid w:val="00E17665"/>
    <w:rsid w:val="00E27F38"/>
    <w:rsid w:val="00E629BB"/>
    <w:rsid w:val="00EB1FBD"/>
    <w:rsid w:val="00F00E57"/>
    <w:rsid w:val="00F278BF"/>
    <w:rsid w:val="00F61F28"/>
    <w:rsid w:val="00F83526"/>
    <w:rsid w:val="00FD271A"/>
    <w:rsid w:val="00FD5FF7"/>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638341769">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youtube.com/user/OLFLEXWorldTou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facebook.com/LappGroup"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lappkabel_de" TargetMode="External"/><Relationship Id="rId20" Type="http://schemas.openxmlformats.org/officeDocument/2006/relationships/hyperlink" Target="http://www.lappkab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9/OELFLEX_DC_SERVO_700.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hyperlink" Target="https://www.lappkabel.de/fileadmin/DAM/Global_Media_Folder/news/press/2019/OELFLEX_DC_CHAIN_800.jp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8E2F-4BF9-4A32-AE2B-2DA96AD3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4571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Dr. Markus Mueller</cp:lastModifiedBy>
  <cp:revision>7</cp:revision>
  <dcterms:created xsi:type="dcterms:W3CDTF">2019-03-13T09:36:00Z</dcterms:created>
  <dcterms:modified xsi:type="dcterms:W3CDTF">2019-03-15T15:14:00Z</dcterms:modified>
</cp:coreProperties>
</file>