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5EF2C" w14:textId="33412AC1" w:rsidR="00BC43AC" w:rsidRPr="0089220B" w:rsidRDefault="00875AA2" w:rsidP="00BC43AC">
      <w:pPr>
        <w:rPr>
          <w:rFonts w:ascii="CorpoS" w:eastAsia="Times New Roman" w:hAnsi="CorpoS" w:cs="Times New Roman"/>
          <w:b/>
          <w:bCs/>
          <w:lang w:val="de-DE" w:eastAsia="en-GB"/>
        </w:rPr>
      </w:pPr>
      <w:r>
        <w:rPr>
          <w:rFonts w:ascii="CorpoS" w:eastAsia="Times New Roman" w:hAnsi="CorpoS" w:cs="Times New Roman"/>
          <w:b/>
          <w:bCs/>
          <w:lang w:val="de-DE" w:eastAsia="en-GB"/>
        </w:rPr>
        <w:t xml:space="preserve">Neue runde </w:t>
      </w:r>
      <w:r w:rsidRPr="00875AA2">
        <w:rPr>
          <w:rFonts w:ascii="CorpoS" w:eastAsia="Times New Roman" w:hAnsi="CorpoS" w:cs="Times New Roman"/>
          <w:b/>
          <w:bCs/>
          <w:lang w:val="de-DE" w:eastAsia="en-GB"/>
        </w:rPr>
        <w:t xml:space="preserve">SKINTOP® MULTI-M Mehrfacheinführung </w:t>
      </w:r>
      <w:r w:rsidR="007134E8">
        <w:rPr>
          <w:rFonts w:ascii="CorpoS" w:eastAsia="Times New Roman" w:hAnsi="CorpoS" w:cs="Times New Roman"/>
          <w:b/>
          <w:bCs/>
          <w:lang w:val="de-DE" w:eastAsia="en-GB"/>
        </w:rPr>
        <w:t xml:space="preserve">mit </w:t>
      </w:r>
      <w:r w:rsidR="007134E8" w:rsidRPr="007134E8">
        <w:rPr>
          <w:rFonts w:ascii="CorpoS" w:eastAsia="Times New Roman" w:hAnsi="CorpoS" w:cs="Times New Roman"/>
          <w:b/>
          <w:bCs/>
          <w:lang w:val="de-DE" w:eastAsia="en-GB"/>
        </w:rPr>
        <w:t>patentierte</w:t>
      </w:r>
      <w:r w:rsidR="007134E8">
        <w:rPr>
          <w:rFonts w:ascii="CorpoS" w:eastAsia="Times New Roman" w:hAnsi="CorpoS" w:cs="Times New Roman"/>
          <w:b/>
          <w:bCs/>
          <w:lang w:val="de-DE" w:eastAsia="en-GB"/>
        </w:rPr>
        <w:t>r</w:t>
      </w:r>
      <w:r w:rsidR="007134E8" w:rsidRPr="007134E8">
        <w:rPr>
          <w:rFonts w:ascii="CorpoS" w:eastAsia="Times New Roman" w:hAnsi="CorpoS" w:cs="Times New Roman"/>
          <w:b/>
          <w:bCs/>
          <w:lang w:val="de-DE" w:eastAsia="en-GB"/>
        </w:rPr>
        <w:t xml:space="preserve"> Trichter-Stufen-Geometrie </w:t>
      </w:r>
      <w:r>
        <w:rPr>
          <w:rFonts w:ascii="CorpoS" w:eastAsia="Times New Roman" w:hAnsi="CorpoS" w:cs="Times New Roman"/>
          <w:b/>
          <w:bCs/>
          <w:lang w:val="de-DE" w:eastAsia="en-GB"/>
        </w:rPr>
        <w:t>von LAPP</w:t>
      </w:r>
    </w:p>
    <w:p w14:paraId="78C4722C" w14:textId="77777777" w:rsidR="00924FA0" w:rsidRPr="0003203B" w:rsidRDefault="00924FA0" w:rsidP="00924FA0">
      <w:pPr>
        <w:rPr>
          <w:rFonts w:ascii="CorpoS" w:eastAsia="Times New Roman" w:hAnsi="CorpoS" w:cs="Times New Roman"/>
          <w:b/>
          <w:bCs/>
          <w:color w:val="000000" w:themeColor="text1"/>
          <w:lang w:val="de-DE" w:eastAsia="en-GB"/>
        </w:rPr>
      </w:pPr>
    </w:p>
    <w:p w14:paraId="40A9FE69" w14:textId="522DC38B" w:rsidR="00924FA0" w:rsidRPr="0003203B" w:rsidRDefault="00875AA2" w:rsidP="00924FA0">
      <w:pPr>
        <w:rPr>
          <w:rFonts w:ascii="CorpoS" w:eastAsia="Times New Roman" w:hAnsi="CorpoS" w:cs="Times New Roman"/>
          <w:b/>
          <w:bCs/>
          <w:color w:val="000000" w:themeColor="text1"/>
          <w:sz w:val="36"/>
          <w:szCs w:val="36"/>
          <w:lang w:val="de-DE" w:eastAsia="en-GB"/>
        </w:rPr>
      </w:pPr>
      <w:r>
        <w:rPr>
          <w:rFonts w:ascii="CorpoS" w:eastAsia="Times New Roman" w:hAnsi="CorpoS" w:cs="Times New Roman"/>
          <w:b/>
          <w:bCs/>
          <w:sz w:val="40"/>
          <w:lang w:val="de-DE" w:eastAsia="en-GB"/>
        </w:rPr>
        <w:t xml:space="preserve">Geltechnologie für innovative </w:t>
      </w:r>
      <w:r w:rsidR="00C80D13" w:rsidRPr="00C80D13">
        <w:rPr>
          <w:rFonts w:ascii="CorpoS" w:eastAsia="Times New Roman" w:hAnsi="CorpoS" w:cs="Times New Roman"/>
          <w:b/>
          <w:bCs/>
          <w:sz w:val="40"/>
          <w:lang w:val="de-DE" w:eastAsia="en-GB"/>
        </w:rPr>
        <w:t xml:space="preserve">Mehrfacheinführungssysteme </w:t>
      </w:r>
    </w:p>
    <w:p w14:paraId="0BF18377" w14:textId="45D26034" w:rsidR="000B15C0" w:rsidRDefault="000B15C0" w:rsidP="00924FA0">
      <w:pPr>
        <w:jc w:val="center"/>
        <w:rPr>
          <w:rFonts w:ascii="CorpoS" w:hAnsi="CorpoS"/>
          <w:noProof/>
          <w:lang w:val="de-DE"/>
        </w:rPr>
      </w:pPr>
    </w:p>
    <w:p w14:paraId="30B5714B" w14:textId="73C0A2FC" w:rsidR="00596886" w:rsidRPr="0003203B" w:rsidRDefault="00EF0411" w:rsidP="00924FA0">
      <w:pPr>
        <w:jc w:val="center"/>
        <w:rPr>
          <w:rFonts w:ascii="CorpoS" w:hAnsi="CorpoS"/>
          <w:noProof/>
          <w:lang w:val="de-DE"/>
        </w:rPr>
      </w:pPr>
      <w:r>
        <w:rPr>
          <w:noProof/>
        </w:rPr>
        <w:drawing>
          <wp:inline distT="0" distB="0" distL="0" distR="0" wp14:anchorId="1E233A7C" wp14:editId="4A71330F">
            <wp:extent cx="5756910" cy="40665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4066540"/>
                    </a:xfrm>
                    <a:prstGeom prst="rect">
                      <a:avLst/>
                    </a:prstGeom>
                    <a:noFill/>
                    <a:ln>
                      <a:noFill/>
                    </a:ln>
                  </pic:spPr>
                </pic:pic>
              </a:graphicData>
            </a:graphic>
          </wp:inline>
        </w:drawing>
      </w:r>
    </w:p>
    <w:p w14:paraId="1149768B" w14:textId="16642F8D" w:rsidR="00DF7F3D" w:rsidRDefault="00875AA2" w:rsidP="00BC43AC">
      <w:pPr>
        <w:spacing w:before="240"/>
        <w:rPr>
          <w:rFonts w:ascii="CorpoS" w:eastAsia="Times New Roman" w:hAnsi="CorpoS" w:cs="Times New Roman"/>
          <w:lang w:val="de-DE" w:eastAsia="en-GB"/>
        </w:rPr>
      </w:pPr>
      <w:r>
        <w:rPr>
          <w:rFonts w:ascii="CorpoS" w:hAnsi="CorpoS" w:cs="MetaSerif Pro Book"/>
          <w:sz w:val="20"/>
          <w:lang w:val="de-DE"/>
        </w:rPr>
        <w:t xml:space="preserve">Die </w:t>
      </w:r>
      <w:r w:rsidRPr="00875AA2">
        <w:rPr>
          <w:rFonts w:ascii="CorpoS" w:hAnsi="CorpoS" w:cs="MetaSerif Pro Book"/>
          <w:sz w:val="20"/>
          <w:lang w:val="de-DE"/>
        </w:rPr>
        <w:t xml:space="preserve">rechteckigen </w:t>
      </w:r>
      <w:r>
        <w:rPr>
          <w:rFonts w:ascii="CorpoS" w:hAnsi="CorpoS" w:cs="MetaSerif Pro Book"/>
          <w:sz w:val="20"/>
          <w:lang w:val="de-DE"/>
        </w:rPr>
        <w:t xml:space="preserve">Mehrfacheinführungssysteme </w:t>
      </w:r>
      <w:r w:rsidRPr="00875AA2">
        <w:rPr>
          <w:rFonts w:ascii="CorpoS" w:hAnsi="CorpoS" w:cs="MetaSerif Pro Book"/>
          <w:sz w:val="20"/>
          <w:lang w:val="de-DE"/>
        </w:rPr>
        <w:t xml:space="preserve">SKINTOP® MULTI </w:t>
      </w:r>
      <w:r>
        <w:rPr>
          <w:rFonts w:ascii="CorpoS" w:hAnsi="CorpoS" w:cs="MetaSerif Pro Book"/>
          <w:sz w:val="20"/>
          <w:lang w:val="de-DE"/>
        </w:rPr>
        <w:t>gibt es nun auch als</w:t>
      </w:r>
      <w:r w:rsidRPr="00875AA2">
        <w:rPr>
          <w:rFonts w:ascii="CorpoS" w:hAnsi="CorpoS" w:cs="MetaSerif Pro Book"/>
          <w:sz w:val="20"/>
          <w:lang w:val="de-DE"/>
        </w:rPr>
        <w:t xml:space="preserve"> runde Bauform</w:t>
      </w:r>
    </w:p>
    <w:p w14:paraId="4EF5CB3F" w14:textId="525D9A10" w:rsidR="00BC43AC" w:rsidRPr="0089220B" w:rsidRDefault="00691A85" w:rsidP="00BC43AC">
      <w:pPr>
        <w:spacing w:before="240"/>
        <w:rPr>
          <w:rFonts w:ascii="CorpoS" w:eastAsia="Times New Roman" w:hAnsi="CorpoS" w:cs="Times New Roman"/>
          <w:lang w:val="de-DE" w:eastAsia="en-GB"/>
        </w:rPr>
      </w:pPr>
      <w:r>
        <w:rPr>
          <w:rFonts w:ascii="CorpoS" w:eastAsia="Times New Roman" w:hAnsi="CorpoS" w:cs="Times New Roman"/>
          <w:lang w:val="de-DE" w:eastAsia="en-GB"/>
        </w:rPr>
        <w:t>Stuttgart</w:t>
      </w:r>
      <w:r w:rsidR="00BC43AC" w:rsidRPr="00285514">
        <w:rPr>
          <w:rFonts w:ascii="CorpoS" w:eastAsia="Times New Roman" w:hAnsi="CorpoS" w:cs="Times New Roman"/>
          <w:lang w:val="de-DE" w:eastAsia="en-GB"/>
        </w:rPr>
        <w:t xml:space="preserve">, </w:t>
      </w:r>
      <w:r w:rsidR="00BD3545">
        <w:rPr>
          <w:rFonts w:ascii="CorpoS" w:eastAsia="Times New Roman" w:hAnsi="CorpoS" w:cs="Times New Roman"/>
          <w:lang w:val="de-DE" w:eastAsia="en-GB"/>
        </w:rPr>
        <w:t>den 8. Dezember</w:t>
      </w:r>
      <w:r w:rsidR="0006790C" w:rsidRPr="00285514">
        <w:rPr>
          <w:rFonts w:ascii="CorpoS" w:eastAsia="Times New Roman" w:hAnsi="CorpoS" w:cs="Times New Roman"/>
          <w:lang w:val="de-DE" w:eastAsia="en-GB"/>
        </w:rPr>
        <w:t xml:space="preserve"> </w:t>
      </w:r>
      <w:r w:rsidR="00BC43AC" w:rsidRPr="00285514">
        <w:rPr>
          <w:rFonts w:ascii="CorpoS" w:eastAsia="Times New Roman" w:hAnsi="CorpoS" w:cs="Times New Roman"/>
          <w:lang w:val="de-DE" w:eastAsia="en-GB"/>
        </w:rPr>
        <w:t>20</w:t>
      </w:r>
      <w:r w:rsidR="00C80187">
        <w:rPr>
          <w:rFonts w:ascii="CorpoS" w:eastAsia="Times New Roman" w:hAnsi="CorpoS" w:cs="Times New Roman"/>
          <w:lang w:val="de-DE" w:eastAsia="en-GB"/>
        </w:rPr>
        <w:t>20</w:t>
      </w:r>
    </w:p>
    <w:p w14:paraId="4F2C6549" w14:textId="77777777" w:rsidR="00700C9E" w:rsidRPr="00700C9E" w:rsidRDefault="00700C9E" w:rsidP="00700C9E">
      <w:pPr>
        <w:rPr>
          <w:rFonts w:ascii="CorpoS" w:eastAsia="Times New Roman" w:hAnsi="CorpoS" w:cs="Times New Roman"/>
          <w:lang w:val="de-DE" w:eastAsia="en-GB"/>
        </w:rPr>
      </w:pPr>
    </w:p>
    <w:p w14:paraId="75368DA3" w14:textId="5CF8FE61" w:rsidR="00700C9E" w:rsidRPr="00700C9E" w:rsidRDefault="00700C9E" w:rsidP="00700C9E">
      <w:pPr>
        <w:rPr>
          <w:rFonts w:ascii="CorpoS" w:eastAsia="Times New Roman" w:hAnsi="CorpoS" w:cs="Times New Roman"/>
          <w:lang w:val="de-DE" w:eastAsia="en-GB"/>
        </w:rPr>
      </w:pPr>
      <w:r w:rsidRPr="00700C9E">
        <w:rPr>
          <w:rFonts w:ascii="CorpoS" w:eastAsia="Times New Roman" w:hAnsi="CorpoS" w:cs="Times New Roman"/>
          <w:lang w:val="de-DE" w:eastAsia="en-GB"/>
        </w:rPr>
        <w:t xml:space="preserve">Der Trend zur Digitalisierung und Miniaturisierung macht auch vor Kabeleinführungen nicht halt. Immer mehr Leitungen mit kleinem Durchmesser müssen </w:t>
      </w:r>
      <w:r w:rsidR="00555DA2">
        <w:rPr>
          <w:rFonts w:ascii="CorpoS" w:eastAsia="Times New Roman" w:hAnsi="CorpoS" w:cs="Times New Roman"/>
          <w:lang w:val="de-DE" w:eastAsia="en-GB"/>
        </w:rPr>
        <w:t xml:space="preserve">auf </w:t>
      </w:r>
      <w:r w:rsidRPr="00700C9E">
        <w:rPr>
          <w:rFonts w:ascii="CorpoS" w:eastAsia="Times New Roman" w:hAnsi="CorpoS" w:cs="Times New Roman"/>
          <w:lang w:val="de-DE" w:eastAsia="en-GB"/>
        </w:rPr>
        <w:t>engsten Platzverhältnissen eingeführt werden. Die Lösung ist eine neue, runde Mehrfacheinführung von LAPP. Dafür wurden die Entwickler jetzt mit dem LAPP-internen Innovationspreis, dem Eddie-Lapp-Award, ausgezeichnet.</w:t>
      </w:r>
    </w:p>
    <w:p w14:paraId="24CB22A0" w14:textId="77777777" w:rsidR="00700C9E" w:rsidRPr="00700C9E" w:rsidRDefault="00700C9E" w:rsidP="00700C9E">
      <w:pPr>
        <w:rPr>
          <w:rFonts w:ascii="CorpoS" w:eastAsia="Times New Roman" w:hAnsi="CorpoS" w:cs="Times New Roman"/>
          <w:lang w:val="de-DE" w:eastAsia="en-GB"/>
        </w:rPr>
      </w:pPr>
    </w:p>
    <w:p w14:paraId="1FFC1EC2" w14:textId="5743A6C1" w:rsidR="00700C9E" w:rsidRPr="00700C9E" w:rsidRDefault="00875AA2" w:rsidP="00700C9E">
      <w:pPr>
        <w:rPr>
          <w:rFonts w:ascii="CorpoS" w:eastAsia="Times New Roman" w:hAnsi="CorpoS" w:cs="Times New Roman"/>
          <w:lang w:val="de-DE" w:eastAsia="en-GB"/>
        </w:rPr>
      </w:pPr>
      <w:r>
        <w:rPr>
          <w:rFonts w:ascii="CorpoS" w:eastAsia="Times New Roman" w:hAnsi="CorpoS" w:cs="Times New Roman"/>
          <w:lang w:val="de-DE" w:eastAsia="en-GB"/>
        </w:rPr>
        <w:t>D</w:t>
      </w:r>
      <w:r w:rsidR="00700C9E" w:rsidRPr="00700C9E">
        <w:rPr>
          <w:rFonts w:ascii="CorpoS" w:eastAsia="Times New Roman" w:hAnsi="CorpoS" w:cs="Times New Roman"/>
          <w:lang w:val="de-DE" w:eastAsia="en-GB"/>
        </w:rPr>
        <w:t>ie SKINTOP® MULTI-M Mehrfacheinführung mit metrischem Anschlussgewinde</w:t>
      </w:r>
      <w:r w:rsidR="00D37E94">
        <w:rPr>
          <w:rFonts w:ascii="CorpoS" w:eastAsia="Times New Roman" w:hAnsi="CorpoS" w:cs="Times New Roman"/>
          <w:lang w:val="de-DE" w:eastAsia="en-GB"/>
        </w:rPr>
        <w:t xml:space="preserve"> </w:t>
      </w:r>
      <w:r w:rsidR="00700C9E" w:rsidRPr="00700C9E">
        <w:rPr>
          <w:rFonts w:ascii="CorpoS" w:eastAsia="Times New Roman" w:hAnsi="CorpoS" w:cs="Times New Roman"/>
          <w:lang w:val="de-DE" w:eastAsia="en-GB"/>
        </w:rPr>
        <w:t xml:space="preserve">ermöglicht die Durchführung von mehr Leitungen als in vergleichbaren Verschraubungslösungen. Je nach Größe können bis zu 30 nicht konfektionierte Kabel </w:t>
      </w:r>
      <w:r w:rsidR="00700C9E" w:rsidRPr="00700C9E">
        <w:rPr>
          <w:rFonts w:ascii="CorpoS" w:eastAsia="Times New Roman" w:hAnsi="CorpoS" w:cs="Times New Roman"/>
          <w:lang w:val="de-DE" w:eastAsia="en-GB"/>
        </w:rPr>
        <w:lastRenderedPageBreak/>
        <w:t>und Leitungen</w:t>
      </w:r>
      <w:r w:rsidR="00555DA2">
        <w:rPr>
          <w:rFonts w:ascii="CorpoS" w:eastAsia="Times New Roman" w:hAnsi="CorpoS" w:cs="Times New Roman"/>
          <w:lang w:val="de-DE" w:eastAsia="en-GB"/>
        </w:rPr>
        <w:t>,</w:t>
      </w:r>
      <w:r w:rsidR="00700C9E" w:rsidRPr="00700C9E">
        <w:rPr>
          <w:rFonts w:ascii="CorpoS" w:eastAsia="Times New Roman" w:hAnsi="CorpoS" w:cs="Times New Roman"/>
          <w:lang w:val="de-DE" w:eastAsia="en-GB"/>
        </w:rPr>
        <w:t xml:space="preserve"> aber auch Medienschläuche platzsparend in ein Gehäuse eingeführt werden. Die Innovation basiert auf einer speziellen Geltechnologie, wie sie auch schon bei </w:t>
      </w:r>
      <w:bookmarkStart w:id="0" w:name="_Hlk56598104"/>
      <w:r w:rsidR="00700C9E" w:rsidRPr="00700C9E">
        <w:rPr>
          <w:rFonts w:ascii="CorpoS" w:eastAsia="Times New Roman" w:hAnsi="CorpoS" w:cs="Times New Roman"/>
          <w:lang w:val="de-DE" w:eastAsia="en-GB"/>
        </w:rPr>
        <w:t xml:space="preserve">der rechteckigen SKINTOP® MULTI zum Einsatz kommt. Allerdings fehlte im Portfolio von LAPP bisher eine </w:t>
      </w:r>
      <w:proofErr w:type="spellStart"/>
      <w:r w:rsidR="00700C9E" w:rsidRPr="00700C9E">
        <w:rPr>
          <w:rFonts w:ascii="CorpoS" w:eastAsia="Times New Roman" w:hAnsi="CorpoS" w:cs="Times New Roman"/>
          <w:lang w:val="de-DE" w:eastAsia="en-GB"/>
        </w:rPr>
        <w:t>runde</w:t>
      </w:r>
      <w:proofErr w:type="spellEnd"/>
      <w:r w:rsidR="00700C9E" w:rsidRPr="00700C9E">
        <w:rPr>
          <w:rFonts w:ascii="CorpoS" w:eastAsia="Times New Roman" w:hAnsi="CorpoS" w:cs="Times New Roman"/>
          <w:lang w:val="de-DE" w:eastAsia="en-GB"/>
        </w:rPr>
        <w:t xml:space="preserve"> Bauform</w:t>
      </w:r>
      <w:bookmarkEnd w:id="0"/>
      <w:r w:rsidR="00700C9E" w:rsidRPr="00700C9E">
        <w:rPr>
          <w:rFonts w:ascii="CorpoS" w:eastAsia="Times New Roman" w:hAnsi="CorpoS" w:cs="Times New Roman"/>
          <w:lang w:val="de-DE" w:eastAsia="en-GB"/>
        </w:rPr>
        <w:t>, die auf dem Markt zunehmend nachgefragt wurde.</w:t>
      </w:r>
    </w:p>
    <w:p w14:paraId="53148043" w14:textId="77777777" w:rsidR="00700C9E" w:rsidRPr="00700C9E" w:rsidRDefault="00700C9E" w:rsidP="00700C9E">
      <w:pPr>
        <w:rPr>
          <w:rFonts w:ascii="CorpoS" w:eastAsia="Times New Roman" w:hAnsi="CorpoS" w:cs="Times New Roman"/>
          <w:lang w:val="de-DE" w:eastAsia="en-GB"/>
        </w:rPr>
      </w:pPr>
    </w:p>
    <w:p w14:paraId="54896E71" w14:textId="4BD572B4" w:rsidR="00700C9E" w:rsidRPr="00700C9E" w:rsidRDefault="00700C9E" w:rsidP="00700C9E">
      <w:pPr>
        <w:rPr>
          <w:rFonts w:ascii="CorpoS" w:eastAsia="Times New Roman" w:hAnsi="CorpoS" w:cs="Times New Roman"/>
          <w:lang w:val="de-DE" w:eastAsia="en-GB"/>
        </w:rPr>
      </w:pPr>
      <w:r w:rsidRPr="00700C9E">
        <w:rPr>
          <w:rFonts w:ascii="CorpoS" w:eastAsia="Times New Roman" w:hAnsi="CorpoS" w:cs="Times New Roman"/>
          <w:lang w:val="de-DE" w:eastAsia="en-GB"/>
        </w:rPr>
        <w:t xml:space="preserve">Die Kabel werden einfach durch den elastischen Gel-Einsatz geschoben und durch die Haftreibung am Kabelmantel sicher an Ort und Stelle positioniert. Fremdkörper wie etwa Wasser können nicht eindringen. Die patentierte Trichter-Stufen-Geometrie der einzelnen Einführungspunkte ermöglicht zudem die Erhöhung der maximalen Klemmbereiche mit bis zu 4mm Varianz je Kabeldurchmesser. </w:t>
      </w:r>
      <w:r w:rsidR="00555DA2">
        <w:rPr>
          <w:rFonts w:ascii="CorpoS" w:eastAsia="Times New Roman" w:hAnsi="CorpoS" w:cs="Times New Roman"/>
          <w:lang w:val="de-DE" w:eastAsia="en-GB"/>
        </w:rPr>
        <w:t>Ein w</w:t>
      </w:r>
      <w:r w:rsidRPr="00700C9E">
        <w:rPr>
          <w:rFonts w:ascii="CorpoS" w:eastAsia="Times New Roman" w:hAnsi="CorpoS" w:cs="Times New Roman"/>
          <w:lang w:val="de-DE" w:eastAsia="en-GB"/>
        </w:rPr>
        <w:t>eiterer Vorteil ist die kompakte Bauweise der SKINTOP® MULTI-M. Dadurch lassen sich die Leitungen besonders platzsparend anordnen. Die Größen sind auf metrische Gewinde ausgelegt (DIN EN 62444). „Unsere runde Mehrfacheinführung ist in dieser Form einzigartig am Markt und daher patentiert. Der Kunde kann damit eine Vielzahl von Leitungen oder Schläuchen auf engem Raum einführen. Nicht verwendete Durchführungspunkte bleiben dabei dauerhaft verschlossen“, sagt Benjamin Rentschler, Produktmanager bei LAPP, der gemeinsam mit Entwickler Daniel Müller Preisträger des Eddie</w:t>
      </w:r>
      <w:r w:rsidR="00555DA2">
        <w:rPr>
          <w:rFonts w:ascii="CorpoS" w:eastAsia="Times New Roman" w:hAnsi="CorpoS" w:cs="Times New Roman"/>
          <w:lang w:val="de-DE" w:eastAsia="en-GB"/>
        </w:rPr>
        <w:t>-</w:t>
      </w:r>
      <w:r w:rsidRPr="00700C9E">
        <w:rPr>
          <w:rFonts w:ascii="CorpoS" w:eastAsia="Times New Roman" w:hAnsi="CorpoS" w:cs="Times New Roman"/>
          <w:lang w:val="de-DE" w:eastAsia="en-GB"/>
        </w:rPr>
        <w:t>Lapp</w:t>
      </w:r>
      <w:r w:rsidR="00555DA2">
        <w:rPr>
          <w:rFonts w:ascii="CorpoS" w:eastAsia="Times New Roman" w:hAnsi="CorpoS" w:cs="Times New Roman"/>
          <w:lang w:val="de-DE" w:eastAsia="en-GB"/>
        </w:rPr>
        <w:t>-</w:t>
      </w:r>
      <w:r w:rsidRPr="00700C9E">
        <w:rPr>
          <w:rFonts w:ascii="CorpoS" w:eastAsia="Times New Roman" w:hAnsi="CorpoS" w:cs="Times New Roman"/>
          <w:lang w:val="de-DE" w:eastAsia="en-GB"/>
        </w:rPr>
        <w:t>Awards 2020 ist.</w:t>
      </w:r>
    </w:p>
    <w:p w14:paraId="375ED8AA" w14:textId="77777777" w:rsidR="00700C9E" w:rsidRPr="00700C9E" w:rsidRDefault="00700C9E" w:rsidP="00700C9E">
      <w:pPr>
        <w:rPr>
          <w:rFonts w:ascii="CorpoS" w:eastAsia="Times New Roman" w:hAnsi="CorpoS" w:cs="Times New Roman"/>
          <w:lang w:val="de-DE" w:eastAsia="en-GB"/>
        </w:rPr>
      </w:pPr>
    </w:p>
    <w:p w14:paraId="41049D3A" w14:textId="78F5F04C" w:rsidR="007134E8" w:rsidRDefault="00700C9E" w:rsidP="00700C9E">
      <w:pPr>
        <w:rPr>
          <w:rFonts w:ascii="CorpoS" w:eastAsia="Times New Roman" w:hAnsi="CorpoS" w:cs="Times New Roman"/>
          <w:lang w:val="de-DE" w:eastAsia="en-GB"/>
        </w:rPr>
      </w:pPr>
      <w:r w:rsidRPr="00700C9E">
        <w:rPr>
          <w:rFonts w:ascii="CorpoS" w:eastAsia="Times New Roman" w:hAnsi="CorpoS" w:cs="Times New Roman"/>
          <w:lang w:val="de-DE" w:eastAsia="en-GB"/>
        </w:rPr>
        <w:t>Einer der größten Vorteile der neuen runden Mehrfacheinführung ist die hohe Packungsdichte. Mit dem Geleinsatz können mehr Leitungen durch die Gehäusewand geführt werden</w:t>
      </w:r>
      <w:r w:rsidR="004F6EF7">
        <w:rPr>
          <w:rFonts w:ascii="CorpoS" w:eastAsia="Times New Roman" w:hAnsi="CorpoS" w:cs="Times New Roman"/>
          <w:lang w:val="de-DE" w:eastAsia="en-GB"/>
        </w:rPr>
        <w:t>,</w:t>
      </w:r>
      <w:r w:rsidRPr="00700C9E">
        <w:rPr>
          <w:rFonts w:ascii="CorpoS" w:eastAsia="Times New Roman" w:hAnsi="CorpoS" w:cs="Times New Roman"/>
          <w:lang w:val="de-DE" w:eastAsia="en-GB"/>
        </w:rPr>
        <w:t xml:space="preserve"> als es mit den herkömmlichen Methoden möglich ist. Die SKINTOP® MULTI-M ist aktuell in</w:t>
      </w:r>
      <w:r w:rsidR="00D50B06">
        <w:rPr>
          <w:rFonts w:ascii="CorpoS" w:eastAsia="Times New Roman" w:hAnsi="CorpoS" w:cs="Times New Roman"/>
          <w:lang w:val="de-DE" w:eastAsia="en-GB"/>
        </w:rPr>
        <w:t xml:space="preserve"> drei</w:t>
      </w:r>
      <w:r w:rsidRPr="00700C9E">
        <w:rPr>
          <w:rFonts w:ascii="CorpoS" w:eastAsia="Times New Roman" w:hAnsi="CorpoS" w:cs="Times New Roman"/>
          <w:lang w:val="de-DE" w:eastAsia="en-GB"/>
        </w:rPr>
        <w:t xml:space="preserve"> </w:t>
      </w:r>
      <w:r w:rsidR="007134E8">
        <w:rPr>
          <w:rFonts w:ascii="CorpoS" w:eastAsia="Times New Roman" w:hAnsi="CorpoS" w:cs="Times New Roman"/>
          <w:lang w:val="de-DE" w:eastAsia="en-GB"/>
        </w:rPr>
        <w:t>Größen</w:t>
      </w:r>
      <w:r w:rsidRPr="00700C9E">
        <w:rPr>
          <w:rFonts w:ascii="CorpoS" w:eastAsia="Times New Roman" w:hAnsi="CorpoS" w:cs="Times New Roman"/>
          <w:lang w:val="de-DE" w:eastAsia="en-GB"/>
        </w:rPr>
        <w:t xml:space="preserve"> erhältlich</w:t>
      </w:r>
      <w:r w:rsidR="004F6EF7">
        <w:rPr>
          <w:rFonts w:ascii="CorpoS" w:eastAsia="Times New Roman" w:hAnsi="CorpoS" w:cs="Times New Roman"/>
          <w:lang w:val="de-DE" w:eastAsia="en-GB"/>
        </w:rPr>
        <w:t>,</w:t>
      </w:r>
      <w:r w:rsidR="00D50B06" w:rsidRPr="00D50B06">
        <w:rPr>
          <w:lang w:val="de-DE"/>
        </w:rPr>
        <w:t xml:space="preserve"> </w:t>
      </w:r>
      <w:r w:rsidR="00D50B06" w:rsidRPr="00D50B06">
        <w:rPr>
          <w:rFonts w:ascii="CorpoS" w:eastAsia="Times New Roman" w:hAnsi="CorpoS" w:cs="Times New Roman"/>
          <w:lang w:val="de-DE" w:eastAsia="en-GB"/>
        </w:rPr>
        <w:t>und Anfang des Jahres 2021 kommen die Größen M25x1,5 und M32x1,5 hinzu</w:t>
      </w:r>
      <w:r w:rsidR="007134E8">
        <w:rPr>
          <w:rFonts w:ascii="CorpoS" w:eastAsia="Times New Roman" w:hAnsi="CorpoS" w:cs="Times New Roman"/>
          <w:lang w:val="de-DE" w:eastAsia="en-GB"/>
        </w:rPr>
        <w:t xml:space="preserve">. </w:t>
      </w:r>
      <w:r w:rsidRPr="00700C9E">
        <w:rPr>
          <w:rFonts w:ascii="CorpoS" w:eastAsia="Times New Roman" w:hAnsi="CorpoS" w:cs="Times New Roman"/>
          <w:lang w:val="de-DE" w:eastAsia="en-GB"/>
        </w:rPr>
        <w:t xml:space="preserve">Das Gelmaterial sorgt dabei für eine optimale Zugentlastung am gesamten Kabelbündel. </w:t>
      </w:r>
      <w:r w:rsidR="000B30E2">
        <w:rPr>
          <w:rFonts w:ascii="CorpoS" w:eastAsia="Times New Roman" w:hAnsi="CorpoS" w:cs="Times New Roman"/>
          <w:lang w:val="de-DE" w:eastAsia="en-GB"/>
        </w:rPr>
        <w:t>Außer</w:t>
      </w:r>
      <w:r w:rsidR="004F6EF7">
        <w:rPr>
          <w:rFonts w:ascii="CorpoS" w:eastAsia="Times New Roman" w:hAnsi="CorpoS" w:cs="Times New Roman"/>
          <w:lang w:val="de-DE" w:eastAsia="en-GB"/>
        </w:rPr>
        <w:t xml:space="preserve">dem </w:t>
      </w:r>
      <w:r w:rsidR="004F6EF7" w:rsidRPr="00700C9E">
        <w:rPr>
          <w:rFonts w:ascii="CorpoS" w:eastAsia="Times New Roman" w:hAnsi="CorpoS" w:cs="Times New Roman"/>
          <w:lang w:val="de-DE" w:eastAsia="en-GB"/>
        </w:rPr>
        <w:t xml:space="preserve">ergeben sich </w:t>
      </w:r>
      <w:r w:rsidRPr="00700C9E">
        <w:rPr>
          <w:rFonts w:ascii="CorpoS" w:eastAsia="Times New Roman" w:hAnsi="CorpoS" w:cs="Times New Roman"/>
          <w:lang w:val="de-DE" w:eastAsia="en-GB"/>
        </w:rPr>
        <w:t xml:space="preserve">für die Installation zeitliche Vorteile. Da generell bei den rechteckigen und runden Mehrfachkabeldurchführungen keine </w:t>
      </w:r>
      <w:r w:rsidR="00D50B06" w:rsidRPr="00D50B06">
        <w:rPr>
          <w:rFonts w:ascii="CorpoS" w:eastAsia="Times New Roman" w:hAnsi="CorpoS" w:cs="Times New Roman"/>
          <w:lang w:val="de-DE" w:eastAsia="en-GB"/>
        </w:rPr>
        <w:t>zusätzliche Vorarbeit wie zum Beispiel das Vorstechen notwendig ist</w:t>
      </w:r>
      <w:r w:rsidRPr="00700C9E">
        <w:rPr>
          <w:rFonts w:ascii="CorpoS" w:eastAsia="Times New Roman" w:hAnsi="CorpoS" w:cs="Times New Roman"/>
          <w:lang w:val="de-DE" w:eastAsia="en-GB"/>
        </w:rPr>
        <w:t xml:space="preserve">, um die Kabel zu installieren, fallen mehrere Arbeitsschritte weg. </w:t>
      </w:r>
    </w:p>
    <w:p w14:paraId="3D96B157" w14:textId="77777777" w:rsidR="007134E8" w:rsidRDefault="007134E8" w:rsidP="00700C9E">
      <w:pPr>
        <w:rPr>
          <w:rFonts w:ascii="CorpoS" w:eastAsia="Times New Roman" w:hAnsi="CorpoS" w:cs="Times New Roman"/>
          <w:lang w:val="de-DE" w:eastAsia="en-GB"/>
        </w:rPr>
      </w:pPr>
    </w:p>
    <w:p w14:paraId="4F8321A5" w14:textId="292B6CC9" w:rsidR="00700C9E" w:rsidRDefault="00700C9E" w:rsidP="00700C9E">
      <w:pPr>
        <w:rPr>
          <w:rFonts w:ascii="CorpoS" w:eastAsia="Times New Roman" w:hAnsi="CorpoS" w:cs="Times New Roman"/>
          <w:lang w:val="de-DE" w:eastAsia="en-GB"/>
        </w:rPr>
      </w:pPr>
      <w:r w:rsidRPr="00700C9E">
        <w:rPr>
          <w:rFonts w:ascii="CorpoS" w:eastAsia="Times New Roman" w:hAnsi="CorpoS" w:cs="Times New Roman"/>
          <w:lang w:val="de-DE" w:eastAsia="en-GB"/>
        </w:rPr>
        <w:t xml:space="preserve">Einsatzgebiete für runde Mehrfachkabeleinführungen sind der Steuerungs-, Schaltschrank- und Apparatebau </w:t>
      </w:r>
      <w:r w:rsidR="00F6774B">
        <w:rPr>
          <w:rFonts w:ascii="CorpoS" w:eastAsia="Times New Roman" w:hAnsi="CorpoS" w:cs="Times New Roman"/>
          <w:lang w:val="de-DE" w:eastAsia="en-GB"/>
        </w:rPr>
        <w:t xml:space="preserve">sowie </w:t>
      </w:r>
      <w:r w:rsidRPr="00700C9E">
        <w:rPr>
          <w:rFonts w:ascii="CorpoS" w:eastAsia="Times New Roman" w:hAnsi="CorpoS" w:cs="Times New Roman"/>
          <w:lang w:val="de-DE" w:eastAsia="en-GB"/>
        </w:rPr>
        <w:t>die Automatisierungstechnik. Insbesondere</w:t>
      </w:r>
      <w:r w:rsidR="00766502">
        <w:rPr>
          <w:rFonts w:ascii="CorpoS" w:eastAsia="Times New Roman" w:hAnsi="CorpoS" w:cs="Times New Roman"/>
          <w:lang w:val="de-DE" w:eastAsia="en-GB"/>
        </w:rPr>
        <w:t xml:space="preserve"> dort</w:t>
      </w:r>
      <w:r w:rsidRPr="00700C9E">
        <w:rPr>
          <w:rFonts w:ascii="CorpoS" w:eastAsia="Times New Roman" w:hAnsi="CorpoS" w:cs="Times New Roman"/>
          <w:lang w:val="de-DE" w:eastAsia="en-GB"/>
        </w:rPr>
        <w:t xml:space="preserve">, </w:t>
      </w:r>
      <w:r w:rsidR="00766502">
        <w:rPr>
          <w:rFonts w:ascii="CorpoS" w:eastAsia="Times New Roman" w:hAnsi="CorpoS" w:cs="Times New Roman"/>
          <w:lang w:val="de-DE" w:eastAsia="en-GB"/>
        </w:rPr>
        <w:t xml:space="preserve">wo </w:t>
      </w:r>
      <w:r w:rsidRPr="00700C9E">
        <w:rPr>
          <w:rFonts w:ascii="CorpoS" w:eastAsia="Times New Roman" w:hAnsi="CorpoS" w:cs="Times New Roman"/>
          <w:lang w:val="de-DE" w:eastAsia="en-GB"/>
        </w:rPr>
        <w:t xml:space="preserve">viele nicht konfektionierte Kabel, Leitungen oder auch Schläuche platzsparend in ein Gehäuse eingeführt werden, sind die patentierten Mehrfacheinführungen mit Geltechnologie vorteilhafter. </w:t>
      </w:r>
    </w:p>
    <w:p w14:paraId="7554BF35" w14:textId="77777777" w:rsidR="007134E8" w:rsidRPr="00700C9E" w:rsidRDefault="007134E8" w:rsidP="00700C9E">
      <w:pPr>
        <w:rPr>
          <w:rFonts w:ascii="CorpoS" w:eastAsia="Times New Roman" w:hAnsi="CorpoS" w:cs="Times New Roman"/>
          <w:lang w:val="de-DE" w:eastAsia="en-GB"/>
        </w:rPr>
      </w:pPr>
    </w:p>
    <w:p w14:paraId="66F2C555" w14:textId="01F933D0" w:rsidR="00700C9E" w:rsidRPr="00700C9E" w:rsidRDefault="00700C9E" w:rsidP="00700C9E">
      <w:pPr>
        <w:rPr>
          <w:rFonts w:ascii="CorpoS" w:eastAsia="Times New Roman" w:hAnsi="CorpoS" w:cs="Times New Roman"/>
          <w:lang w:val="de-DE" w:eastAsia="en-GB"/>
        </w:rPr>
      </w:pPr>
      <w:r w:rsidRPr="00700C9E">
        <w:rPr>
          <w:rFonts w:ascii="CorpoS" w:eastAsia="Times New Roman" w:hAnsi="CorpoS" w:cs="Times New Roman"/>
          <w:lang w:val="de-DE" w:eastAsia="en-GB"/>
        </w:rPr>
        <w:t xml:space="preserve">Die SKINTOP® MULTI-M </w:t>
      </w:r>
      <w:r w:rsidR="00D37E94">
        <w:rPr>
          <w:rFonts w:ascii="CorpoS" w:eastAsia="Times New Roman" w:hAnsi="CorpoS" w:cs="Times New Roman"/>
          <w:lang w:val="de-DE" w:eastAsia="en-GB"/>
        </w:rPr>
        <w:t xml:space="preserve">erfüllt die Schutznorm IP 68 und </w:t>
      </w:r>
      <w:r w:rsidRPr="00700C9E">
        <w:rPr>
          <w:rFonts w:ascii="CorpoS" w:eastAsia="Times New Roman" w:hAnsi="CorpoS" w:cs="Times New Roman"/>
          <w:lang w:val="de-DE" w:eastAsia="en-GB"/>
        </w:rPr>
        <w:t xml:space="preserve">besteht neben dem Geleinsatz aus einem Polycarbonat-Rahmen. Dieser thermoplastische Kunststoff ist besonders stabil. </w:t>
      </w:r>
      <w:r w:rsidR="00D37E94">
        <w:rPr>
          <w:rFonts w:ascii="CorpoS" w:eastAsia="Times New Roman" w:hAnsi="CorpoS" w:cs="Times New Roman"/>
          <w:lang w:val="de-DE" w:eastAsia="en-GB"/>
        </w:rPr>
        <w:t>Auch e</w:t>
      </w:r>
      <w:r w:rsidRPr="00700C9E">
        <w:rPr>
          <w:rFonts w:ascii="CorpoS" w:eastAsia="Times New Roman" w:hAnsi="CorpoS" w:cs="Times New Roman"/>
          <w:lang w:val="de-DE" w:eastAsia="en-GB"/>
        </w:rPr>
        <w:t xml:space="preserve">ine UL-Zertifizierung für den </w:t>
      </w:r>
      <w:r w:rsidR="00F6774B">
        <w:rPr>
          <w:rFonts w:ascii="CorpoS" w:eastAsia="Times New Roman" w:hAnsi="CorpoS" w:cs="Times New Roman"/>
          <w:lang w:val="de-DE" w:eastAsia="en-GB"/>
        </w:rPr>
        <w:t>n</w:t>
      </w:r>
      <w:r w:rsidRPr="00700C9E">
        <w:rPr>
          <w:rFonts w:ascii="CorpoS" w:eastAsia="Times New Roman" w:hAnsi="CorpoS" w:cs="Times New Roman"/>
          <w:lang w:val="de-DE" w:eastAsia="en-GB"/>
        </w:rPr>
        <w:t xml:space="preserve">ordamerikanischen Markt ist </w:t>
      </w:r>
      <w:r w:rsidRPr="00700C9E">
        <w:rPr>
          <w:rFonts w:ascii="CorpoS" w:eastAsia="Times New Roman" w:hAnsi="CorpoS" w:cs="Times New Roman"/>
          <w:lang w:val="de-DE" w:eastAsia="en-GB"/>
        </w:rPr>
        <w:lastRenderedPageBreak/>
        <w:t xml:space="preserve">gemäß den Normen UL 50, UL 50E, CSA C22.2 sowie UL 508A für industrielle Systemsteuerungen (z.B. Schaltschränke) bereits vorhanden. </w:t>
      </w:r>
    </w:p>
    <w:p w14:paraId="62380FBD" w14:textId="77777777" w:rsidR="00691A85" w:rsidRDefault="00691A85" w:rsidP="00BC43AC">
      <w:pPr>
        <w:rPr>
          <w:rFonts w:ascii="CorpoS" w:eastAsia="Times New Roman" w:hAnsi="CorpoS" w:cs="Times New Roman"/>
          <w:lang w:val="de-DE" w:eastAsia="en-GB"/>
        </w:rPr>
      </w:pPr>
    </w:p>
    <w:p w14:paraId="062F03D9" w14:textId="77777777" w:rsidR="00BC43AC" w:rsidRPr="00DC69DE" w:rsidRDefault="00BC43AC" w:rsidP="00BC43AC">
      <w:pPr>
        <w:rPr>
          <w:rFonts w:ascii="CorpoS" w:eastAsia="Times New Roman" w:hAnsi="CorpoS" w:cs="Times New Roman"/>
          <w:lang w:val="de-DE" w:eastAsia="en-GB"/>
        </w:rPr>
      </w:pPr>
    </w:p>
    <w:p w14:paraId="43B2B791" w14:textId="3BD3DA03" w:rsidR="0071719B" w:rsidRPr="00BC43AC" w:rsidRDefault="00BC43AC" w:rsidP="006B7203">
      <w:pPr>
        <w:pStyle w:val="StandardWeb"/>
        <w:spacing w:before="0" w:beforeAutospacing="0" w:after="0" w:afterAutospacing="0"/>
        <w:rPr>
          <w:lang w:val="de-DE"/>
        </w:rPr>
      </w:pPr>
      <w:r w:rsidRPr="0089220B">
        <w:rPr>
          <w:rStyle w:val="Fett"/>
          <w:rFonts w:ascii="CorpoS" w:hAnsi="CorpoS"/>
          <w:iCs/>
          <w:lang w:val="de-DE"/>
        </w:rPr>
        <w:t xml:space="preserve">Das Bild in druckfähiger Qualität finden Sie </w:t>
      </w:r>
      <w:hyperlink r:id="rId12" w:history="1">
        <w:r w:rsidRPr="00667741">
          <w:rPr>
            <w:rStyle w:val="Hyperlink"/>
            <w:rFonts w:ascii="CorpoS" w:hAnsi="CorpoS"/>
            <w:b/>
            <w:lang w:val="de-DE"/>
          </w:rPr>
          <w:t>hier</w:t>
        </w:r>
      </w:hyperlink>
      <w:r w:rsidRPr="0089220B">
        <w:rPr>
          <w:lang w:val="de-DE"/>
        </w:rPr>
        <w:t xml:space="preserve"> </w:t>
      </w:r>
    </w:p>
    <w:p w14:paraId="266F9803" w14:textId="7037BEC8" w:rsidR="00CD2380" w:rsidRDefault="00CD2380" w:rsidP="0071719B">
      <w:pPr>
        <w:rPr>
          <w:rFonts w:ascii="CorpoS" w:eastAsia="Times New Roman" w:hAnsi="CorpoS" w:cs="Times New Roman"/>
          <w:b/>
          <w:bCs/>
          <w:lang w:val="de-DE" w:eastAsia="en-GB"/>
        </w:rPr>
      </w:pPr>
    </w:p>
    <w:p w14:paraId="259EFF16" w14:textId="77777777" w:rsidR="00001ABD" w:rsidRPr="0003203B" w:rsidRDefault="00001ABD" w:rsidP="0071719B">
      <w:pPr>
        <w:rPr>
          <w:rFonts w:ascii="CorpoS" w:eastAsia="Times New Roman" w:hAnsi="CorpoS" w:cs="Times New Roman"/>
          <w:b/>
          <w:bCs/>
          <w:lang w:val="de-DE" w:eastAsia="en-GB"/>
        </w:rPr>
      </w:pPr>
    </w:p>
    <w:p w14:paraId="1FAE3933" w14:textId="2D11FEFA" w:rsidR="0071719B" w:rsidRPr="0003203B" w:rsidRDefault="0071719B" w:rsidP="0071719B">
      <w:pPr>
        <w:rPr>
          <w:rFonts w:ascii="CorpoS" w:eastAsia="Times New Roman" w:hAnsi="CorpoS" w:cs="Times New Roman"/>
          <w:b/>
          <w:bCs/>
          <w:lang w:val="de-DE" w:eastAsia="en-GB"/>
        </w:rPr>
      </w:pPr>
      <w:r w:rsidRPr="0003203B">
        <w:rPr>
          <w:rFonts w:ascii="CorpoS" w:eastAsia="Times New Roman" w:hAnsi="CorpoS" w:cs="Times New Roman"/>
          <w:b/>
          <w:bCs/>
          <w:lang w:val="de-DE" w:eastAsia="en-GB"/>
        </w:rPr>
        <w:t>Pressekontakt</w:t>
      </w:r>
    </w:p>
    <w:p w14:paraId="79D52068" w14:textId="148B52BF" w:rsidR="0071719B" w:rsidRPr="0003203B" w:rsidRDefault="0071719B" w:rsidP="0071719B">
      <w:pPr>
        <w:pStyle w:val="StandardWeb"/>
        <w:rPr>
          <w:rFonts w:ascii="CorpoS" w:hAnsi="CorpoS"/>
          <w:lang w:val="de-DE"/>
        </w:rPr>
      </w:pPr>
      <w:r w:rsidRPr="0003203B">
        <w:rPr>
          <w:rStyle w:val="Fett"/>
          <w:rFonts w:ascii="CorpoS" w:hAnsi="CorpoS"/>
          <w:lang w:val="de-DE"/>
        </w:rPr>
        <w:t>Irmgard Nille</w:t>
      </w:r>
    </w:p>
    <w:p w14:paraId="00492F8B" w14:textId="01D468C1" w:rsidR="0071719B" w:rsidRPr="00393364" w:rsidRDefault="0071719B" w:rsidP="0071719B">
      <w:pPr>
        <w:pStyle w:val="StandardWeb"/>
        <w:spacing w:before="0" w:beforeAutospacing="0" w:after="0" w:afterAutospacing="0"/>
        <w:rPr>
          <w:rFonts w:ascii="CorpoS" w:hAnsi="CorpoS"/>
          <w:lang w:val="de-DE"/>
        </w:rPr>
      </w:pPr>
      <w:r w:rsidRPr="00393364">
        <w:rPr>
          <w:rFonts w:ascii="CorpoS" w:hAnsi="CorpoS"/>
          <w:lang w:val="de-DE"/>
        </w:rPr>
        <w:t>Tel.: +49(0)711/7838–2490</w:t>
      </w:r>
      <w:r w:rsidRPr="00393364">
        <w:rPr>
          <w:rFonts w:ascii="CorpoS" w:hAnsi="CorpoS"/>
          <w:lang w:val="de-DE"/>
        </w:rPr>
        <w:tab/>
      </w:r>
      <w:r w:rsidR="00611EA2" w:rsidRPr="00393364">
        <w:rPr>
          <w:rFonts w:ascii="CorpoS" w:hAnsi="CorpoS"/>
          <w:lang w:val="de-DE"/>
        </w:rPr>
        <w:br/>
      </w:r>
      <w:proofErr w:type="gramStart"/>
      <w:r w:rsidRPr="00393364">
        <w:rPr>
          <w:rFonts w:ascii="CorpoS" w:hAnsi="CorpoS"/>
          <w:lang w:val="de-DE"/>
        </w:rPr>
        <w:t>Mobil</w:t>
      </w:r>
      <w:proofErr w:type="gramEnd"/>
      <w:r w:rsidRPr="00393364">
        <w:rPr>
          <w:rFonts w:ascii="CorpoS" w:hAnsi="CorpoS"/>
          <w:lang w:val="de-DE"/>
        </w:rPr>
        <w:t>: +49(0)160/97346822</w:t>
      </w:r>
      <w:r w:rsidRPr="00393364">
        <w:rPr>
          <w:rFonts w:ascii="CorpoS" w:hAnsi="CorpoS"/>
          <w:lang w:val="de-DE"/>
        </w:rPr>
        <w:br/>
        <w:t>irmgard.nille@in-press.de</w:t>
      </w:r>
    </w:p>
    <w:p w14:paraId="12B1A16B" w14:textId="77777777" w:rsidR="0071719B" w:rsidRPr="00393364" w:rsidRDefault="0071719B" w:rsidP="0071719B">
      <w:pPr>
        <w:pStyle w:val="StandardWeb"/>
        <w:spacing w:before="0" w:beforeAutospacing="0" w:after="0" w:afterAutospacing="0"/>
        <w:rPr>
          <w:rStyle w:val="Fett"/>
          <w:rFonts w:ascii="CorpoS" w:hAnsi="CorpoS"/>
          <w:iCs/>
          <w:lang w:val="de-DE"/>
        </w:rPr>
      </w:pPr>
    </w:p>
    <w:p w14:paraId="438A4902" w14:textId="77777777" w:rsidR="0071719B" w:rsidRPr="0003203B" w:rsidRDefault="0071719B" w:rsidP="0071719B">
      <w:pPr>
        <w:pStyle w:val="StandardWeb"/>
        <w:spacing w:before="0" w:beforeAutospacing="0" w:after="0" w:afterAutospacing="0"/>
        <w:rPr>
          <w:rFonts w:ascii="CorpoS" w:hAnsi="CorpoS"/>
          <w:lang w:val="de-DE"/>
        </w:rPr>
      </w:pPr>
      <w:r w:rsidRPr="0003203B">
        <w:rPr>
          <w:rStyle w:val="Fett"/>
          <w:rFonts w:ascii="CorpoS" w:hAnsi="CorpoS"/>
          <w:iCs/>
          <w:lang w:val="de-DE"/>
        </w:rPr>
        <w:t>U.I. Lapp GmbH</w:t>
      </w:r>
      <w:r w:rsidRPr="0003203B">
        <w:rPr>
          <w:rFonts w:ascii="CorpoS" w:hAnsi="CorpoS"/>
          <w:i/>
          <w:lang w:val="de-DE"/>
        </w:rPr>
        <w:br/>
      </w:r>
      <w:r w:rsidRPr="0003203B">
        <w:rPr>
          <w:rStyle w:val="Hervorhebung"/>
          <w:rFonts w:ascii="CorpoS" w:hAnsi="CorpoS"/>
          <w:i w:val="0"/>
          <w:lang w:val="de-DE"/>
        </w:rPr>
        <w:t>Schulze-Delitzsch-Straße 25</w:t>
      </w:r>
      <w:r w:rsidRPr="0003203B">
        <w:rPr>
          <w:rFonts w:ascii="CorpoS" w:hAnsi="CorpoS"/>
          <w:i/>
          <w:lang w:val="de-DE"/>
        </w:rPr>
        <w:br/>
      </w:r>
      <w:r w:rsidRPr="0003203B">
        <w:rPr>
          <w:rStyle w:val="Hervorhebung"/>
          <w:rFonts w:ascii="CorpoS" w:hAnsi="CorpoS"/>
          <w:i w:val="0"/>
          <w:lang w:val="de-DE"/>
        </w:rPr>
        <w:t>D-70565 Stuttgart</w:t>
      </w:r>
    </w:p>
    <w:p w14:paraId="2B1FB058" w14:textId="77777777" w:rsidR="0071719B" w:rsidRPr="0003203B" w:rsidRDefault="0071719B" w:rsidP="0071719B">
      <w:pPr>
        <w:pStyle w:val="StandardWeb"/>
        <w:spacing w:before="0" w:beforeAutospacing="0" w:after="0" w:afterAutospacing="0"/>
        <w:rPr>
          <w:rFonts w:ascii="CorpoS" w:hAnsi="CorpoS"/>
          <w:lang w:val="de-DE"/>
        </w:rPr>
      </w:pPr>
    </w:p>
    <w:p w14:paraId="79BCEB1E" w14:textId="77777777" w:rsidR="0071719B" w:rsidRPr="0003203B" w:rsidRDefault="0071719B" w:rsidP="0071719B">
      <w:pPr>
        <w:pStyle w:val="StandardWeb"/>
        <w:spacing w:before="0" w:beforeAutospacing="0" w:after="0" w:afterAutospacing="0"/>
        <w:rPr>
          <w:rFonts w:ascii="CorpoS" w:hAnsi="CorpoS"/>
          <w:lang w:val="de-DE"/>
        </w:rPr>
      </w:pPr>
    </w:p>
    <w:p w14:paraId="2497CF68" w14:textId="1A40DFDF" w:rsidR="0090321A" w:rsidRDefault="0071719B" w:rsidP="0071719B">
      <w:pPr>
        <w:pStyle w:val="StandardWeb"/>
        <w:spacing w:before="0" w:beforeAutospacing="0" w:after="0" w:afterAutospacing="0"/>
        <w:rPr>
          <w:rStyle w:val="Fett"/>
          <w:rFonts w:ascii="CorpoS" w:hAnsi="CorpoS"/>
          <w:b w:val="0"/>
          <w:bCs w:val="0"/>
          <w:lang w:val="de-DE"/>
        </w:rPr>
      </w:pPr>
      <w:r w:rsidRPr="0003203B">
        <w:rPr>
          <w:rStyle w:val="Fett"/>
          <w:rFonts w:ascii="CorpoS" w:hAnsi="CorpoS"/>
          <w:b w:val="0"/>
          <w:lang w:val="de-DE"/>
        </w:rPr>
        <w:t>Weitere Informationen zum Thema finden Sie hier:</w:t>
      </w:r>
      <w:r w:rsidRPr="0003203B">
        <w:rPr>
          <w:rFonts w:ascii="CorpoS" w:hAnsi="CorpoS"/>
          <w:b/>
          <w:lang w:val="de-DE"/>
        </w:rPr>
        <w:t xml:space="preserve"> www.lappkabel.de/presse</w:t>
      </w:r>
    </w:p>
    <w:p w14:paraId="6A9EBA76" w14:textId="77777777" w:rsidR="0090321A" w:rsidRDefault="0090321A" w:rsidP="0071719B">
      <w:pPr>
        <w:pStyle w:val="StandardWeb"/>
        <w:spacing w:before="0" w:beforeAutospacing="0" w:after="0" w:afterAutospacing="0"/>
        <w:rPr>
          <w:rStyle w:val="Fett"/>
          <w:rFonts w:ascii="CorpoS" w:hAnsi="CorpoS"/>
          <w:b w:val="0"/>
          <w:bCs w:val="0"/>
          <w:lang w:val="de-DE"/>
        </w:rPr>
      </w:pPr>
    </w:p>
    <w:p w14:paraId="4EBC5B2F" w14:textId="77777777" w:rsidR="00BC43AC" w:rsidRPr="0003203B" w:rsidRDefault="00BC43AC" w:rsidP="0071719B">
      <w:pPr>
        <w:pStyle w:val="StandardWeb"/>
        <w:spacing w:before="0" w:beforeAutospacing="0" w:after="0" w:afterAutospacing="0"/>
        <w:rPr>
          <w:rStyle w:val="Fett"/>
          <w:rFonts w:ascii="CorpoS" w:hAnsi="CorpoS"/>
          <w:b w:val="0"/>
          <w:bCs w:val="0"/>
          <w:lang w:val="de-DE"/>
        </w:rPr>
      </w:pPr>
    </w:p>
    <w:p w14:paraId="6DEFAD51" w14:textId="77777777" w:rsidR="00691A85" w:rsidRPr="0003203B" w:rsidRDefault="00691A85" w:rsidP="00691A85">
      <w:pPr>
        <w:pStyle w:val="StandardWeb"/>
        <w:spacing w:before="0" w:beforeAutospacing="0" w:after="0" w:afterAutospacing="0"/>
        <w:rPr>
          <w:rStyle w:val="Hervorhebung"/>
          <w:rFonts w:ascii="CorpoS" w:hAnsi="CorpoS"/>
          <w:i w:val="0"/>
          <w:lang w:val="de-DE"/>
        </w:rPr>
      </w:pPr>
      <w:r w:rsidRPr="0003203B">
        <w:rPr>
          <w:rStyle w:val="Fett"/>
          <w:rFonts w:ascii="CorpoS" w:hAnsi="CorpoS"/>
          <w:iCs/>
          <w:lang w:val="de-DE"/>
        </w:rPr>
        <w:t>Über LAPP:</w:t>
      </w:r>
    </w:p>
    <w:p w14:paraId="2A6695DE" w14:textId="77777777" w:rsidR="00691A85" w:rsidRPr="00691A85" w:rsidRDefault="00691A85" w:rsidP="0090321A">
      <w:pPr>
        <w:spacing w:before="240"/>
        <w:rPr>
          <w:rStyle w:val="Fett"/>
          <w:rFonts w:ascii="CorpoS" w:hAnsi="CorpoS" w:cs="Times New Roman"/>
          <w:b w:val="0"/>
          <w:bCs w:val="0"/>
          <w:lang w:val="de-DE" w:eastAsia="en-GB"/>
        </w:rPr>
      </w:pPr>
      <w:r w:rsidRPr="00691A85">
        <w:rPr>
          <w:rStyle w:val="Fett"/>
          <w:rFonts w:ascii="CorpoS" w:hAnsi="CorpoS" w:cs="Times New Roman"/>
          <w:b w:val="0"/>
          <w:bCs w:val="0"/>
          <w:lang w:val="de-DE" w:eastAsia="en-GB"/>
        </w:rPr>
        <w:t xml:space="preserve">LAPP mit Sitz in Stuttgart ist einer der führenden Anbieter von integrierten Lösungen und Markenprodukten im Bereich der Kabel- und Verbindungstechnologie. Zum Portfolio des Unternehmens gehören Kabel und hochflexible Leitungen, Industriesteckverbinder und Verschraubungstechnik, kundenindividuelle Konfektionslösungen, Automatisierungstechnik und </w:t>
      </w:r>
      <w:proofErr w:type="spellStart"/>
      <w:r w:rsidRPr="00691A85">
        <w:rPr>
          <w:rStyle w:val="Fett"/>
          <w:rFonts w:ascii="CorpoS" w:hAnsi="CorpoS" w:cs="Times New Roman"/>
          <w:b w:val="0"/>
          <w:bCs w:val="0"/>
          <w:lang w:val="de-DE" w:eastAsia="en-GB"/>
        </w:rPr>
        <w:t>Robotiklösungen</w:t>
      </w:r>
      <w:proofErr w:type="spellEnd"/>
      <w:r w:rsidRPr="00691A85">
        <w:rPr>
          <w:rStyle w:val="Fett"/>
          <w:rFonts w:ascii="CorpoS" w:hAnsi="CorpoS" w:cs="Times New Roman"/>
          <w:b w:val="0"/>
          <w:bCs w:val="0"/>
          <w:lang w:val="de-DE" w:eastAsia="en-GB"/>
        </w:rPr>
        <w:t xml:space="preserve"> für die intelligente Fabrik von morgen und technisches Zubehör. LAPPs Kernmarkt ist der Maschinen- und Anlagenbau. Weitere wichtige Absatzmärkte sind die Lebensmittelindustrie, der Energiesektor und Mobilität.</w:t>
      </w:r>
    </w:p>
    <w:p w14:paraId="3C90329A" w14:textId="04ADC585" w:rsidR="00691A85" w:rsidRPr="00691A85" w:rsidRDefault="00691A85" w:rsidP="0090321A">
      <w:pPr>
        <w:spacing w:before="240"/>
        <w:rPr>
          <w:rStyle w:val="Fett"/>
          <w:rFonts w:ascii="CorpoS" w:hAnsi="CorpoS" w:cs="Times New Roman"/>
          <w:b w:val="0"/>
          <w:bCs w:val="0"/>
          <w:lang w:val="de-DE" w:eastAsia="en-GB"/>
        </w:rPr>
      </w:pPr>
      <w:r w:rsidRPr="00691A85">
        <w:rPr>
          <w:rStyle w:val="Fett"/>
          <w:rFonts w:ascii="CorpoS" w:hAnsi="CorpoS" w:cs="Times New Roman"/>
          <w:b w:val="0"/>
          <w:bCs w:val="0"/>
          <w:lang w:val="de-DE" w:eastAsia="en-GB"/>
        </w:rPr>
        <w:t xml:space="preserve">Das Unternehmen wurde 1959 gegründet und befindet sich bis heute vollständig in Familienbesitz. Im Geschäftsjahr 2018/19 erwirtschaftete es einen konsolidierten Umsatz von 1.222 Mio. Euro. Lapp beschäftigt weltweit rund 4.650 Mitarbeiter, verfügt über </w:t>
      </w:r>
      <w:r w:rsidR="00DB1DA1">
        <w:rPr>
          <w:rStyle w:val="Fett"/>
          <w:rFonts w:ascii="CorpoS" w:hAnsi="CorpoS" w:cs="Times New Roman"/>
          <w:b w:val="0"/>
          <w:bCs w:val="0"/>
          <w:lang w:val="de-DE" w:eastAsia="en-GB"/>
        </w:rPr>
        <w:t>18</w:t>
      </w:r>
      <w:r w:rsidRPr="00691A85">
        <w:rPr>
          <w:rStyle w:val="Fett"/>
          <w:rFonts w:ascii="CorpoS" w:hAnsi="CorpoS" w:cs="Times New Roman"/>
          <w:b w:val="0"/>
          <w:bCs w:val="0"/>
          <w:lang w:val="de-DE" w:eastAsia="en-GB"/>
        </w:rPr>
        <w:t xml:space="preserve"> Fertigungsstandorte sowie </w:t>
      </w:r>
      <w:r w:rsidR="00DB1DA1">
        <w:rPr>
          <w:rStyle w:val="Fett"/>
          <w:rFonts w:ascii="CorpoS" w:hAnsi="CorpoS" w:cs="Times New Roman"/>
          <w:b w:val="0"/>
          <w:bCs w:val="0"/>
          <w:lang w:val="de-DE" w:eastAsia="en-GB"/>
        </w:rPr>
        <w:t>44</w:t>
      </w:r>
      <w:r w:rsidRPr="00691A85">
        <w:rPr>
          <w:rStyle w:val="Fett"/>
          <w:rFonts w:ascii="CorpoS" w:hAnsi="CorpoS" w:cs="Times New Roman"/>
          <w:b w:val="0"/>
          <w:bCs w:val="0"/>
          <w:lang w:val="de-DE" w:eastAsia="en-GB"/>
        </w:rPr>
        <w:t xml:space="preserve"> eigene Vertriebsgesellschaften und kooperiert mit rund 100 Auslandsvertretungen.</w:t>
      </w:r>
    </w:p>
    <w:p w14:paraId="6E6B5E53" w14:textId="280E947C" w:rsidR="000865D7" w:rsidRPr="0003203B" w:rsidRDefault="000865D7" w:rsidP="000E70DF">
      <w:pPr>
        <w:rPr>
          <w:rFonts w:ascii="CorpoS" w:eastAsia="Times New Roman" w:hAnsi="CorpoS" w:cs="Times New Roman"/>
          <w:b/>
          <w:bCs/>
          <w:color w:val="404040" w:themeColor="text1" w:themeTint="BF"/>
          <w:lang w:val="de-DE" w:eastAsia="en-GB"/>
        </w:rPr>
      </w:pPr>
    </w:p>
    <w:p w14:paraId="5263161D" w14:textId="77777777" w:rsidR="000865D7" w:rsidRPr="0003203B" w:rsidRDefault="000865D7" w:rsidP="000E70DF">
      <w:pPr>
        <w:rPr>
          <w:rFonts w:ascii="CorpoS" w:eastAsia="Times New Roman" w:hAnsi="CorpoS" w:cs="Times New Roman"/>
          <w:b/>
          <w:bCs/>
          <w:color w:val="404040" w:themeColor="text1" w:themeTint="BF"/>
          <w:lang w:val="de-DE" w:eastAsia="en-GB"/>
        </w:rPr>
      </w:pPr>
      <w:bookmarkStart w:id="1" w:name="_Hlk506988042"/>
    </w:p>
    <w:p w14:paraId="6029AA79" w14:textId="147F442D" w:rsidR="006F48C4" w:rsidRPr="0003203B" w:rsidRDefault="006F48C4" w:rsidP="000E70DF">
      <w:pPr>
        <w:rPr>
          <w:rFonts w:ascii="CorpoS" w:eastAsia="Times New Roman" w:hAnsi="CorpoS" w:cs="Times New Roman"/>
          <w:b/>
          <w:bCs/>
          <w:color w:val="404040" w:themeColor="text1" w:themeTint="BF"/>
          <w:lang w:val="de-DE" w:eastAsia="en-GB"/>
        </w:rPr>
      </w:pPr>
      <w:r w:rsidRPr="0003203B">
        <w:rPr>
          <w:rFonts w:ascii="CorpoS" w:eastAsia="Times New Roman" w:hAnsi="CorpoS" w:cs="Times New Roman"/>
          <w:b/>
          <w:bCs/>
          <w:noProof/>
          <w:color w:val="000000" w:themeColor="text1"/>
          <w:lang w:val="de-DE" w:eastAsia="de-DE"/>
        </w:rPr>
        <w:lastRenderedPageBreak/>
        <mc:AlternateContent>
          <mc:Choice Requires="wps">
            <w:drawing>
              <wp:anchor distT="0" distB="0" distL="114300" distR="114300" simplePos="0" relativeHeight="251674624" behindDoc="0" locked="0" layoutInCell="1" allowOverlap="1" wp14:anchorId="269FDB0D" wp14:editId="5DA35604">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501C85" id="Straight Connector 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" strokecolor="#bfbfbf [2412]" strokeweight="1.5pt">
                <v:stroke joinstyle="miter"/>
              </v:line>
            </w:pict>
          </mc:Fallback>
        </mc:AlternateContent>
      </w:r>
    </w:p>
    <w:p w14:paraId="397DD7B9" w14:textId="77777777" w:rsidR="006F48C4" w:rsidRPr="0003203B" w:rsidRDefault="006F48C4" w:rsidP="006F48C4">
      <w:pPr>
        <w:rPr>
          <w:rFonts w:ascii="CorpoS" w:eastAsia="Times New Roman" w:hAnsi="CorpoS" w:cs="Times New Roman"/>
          <w:b/>
          <w:bCs/>
          <w:color w:val="404040" w:themeColor="text1" w:themeTint="BF"/>
          <w:sz w:val="28"/>
          <w:lang w:val="en-GB" w:eastAsia="en-GB"/>
        </w:rPr>
      </w:pPr>
      <w:r w:rsidRPr="0003203B">
        <w:rPr>
          <w:rFonts w:ascii="CorpoS" w:eastAsia="Times New Roman" w:hAnsi="CorpoS" w:cs="Times New Roman"/>
          <w:b/>
          <w:bCs/>
          <w:noProof/>
          <w:color w:val="000000" w:themeColor="text1"/>
          <w:sz w:val="28"/>
          <w:lang w:val="de-DE" w:eastAsia="de-DE"/>
        </w:rPr>
        <w:drawing>
          <wp:inline distT="0" distB="0" distL="0" distR="0" wp14:anchorId="00CBF8BE" wp14:editId="54B5D4E3">
            <wp:extent cx="1778000" cy="445567"/>
            <wp:effectExtent l="0" t="0" r="0" b="12065"/>
            <wp:docPr id="14" name="Picture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4" cstate="screen">
                      <a:extLst>
                        <a:ext uri="{28A0092B-C50C-407E-A947-70E740481C1C}">
                          <a14:useLocalDpi xmlns:a14="http://schemas.microsoft.com/office/drawing/2010/main"/>
                        </a:ext>
                      </a:extLst>
                    </a:blip>
                    <a:stretch>
                      <a:fillRect/>
                    </a:stretch>
                  </pic:blipFill>
                  <pic:spPr>
                    <a:xfrm>
                      <a:off x="0" y="0"/>
                      <a:ext cx="1842296" cy="461680"/>
                    </a:xfrm>
                    <a:prstGeom prst="rect">
                      <a:avLst/>
                    </a:prstGeom>
                  </pic:spPr>
                </pic:pic>
              </a:graphicData>
            </a:graphic>
          </wp:inline>
        </w:drawing>
      </w:r>
      <w:r w:rsidRPr="0003203B">
        <w:rPr>
          <w:rFonts w:ascii="CorpoS" w:eastAsia="Times New Roman" w:hAnsi="CorpoS" w:cs="Times New Roman"/>
          <w:b/>
          <w:bCs/>
          <w:color w:val="404040" w:themeColor="text1" w:themeTint="BF"/>
          <w:sz w:val="28"/>
          <w:lang w:val="en-GB" w:eastAsia="en-GB"/>
        </w:rPr>
        <w:t xml:space="preserve">   </w:t>
      </w:r>
      <w:r w:rsidRPr="0003203B">
        <w:rPr>
          <w:rFonts w:ascii="CorpoS" w:eastAsia="Times New Roman" w:hAnsi="CorpoS" w:cs="Times New Roman"/>
          <w:b/>
          <w:bCs/>
          <w:noProof/>
          <w:color w:val="000000" w:themeColor="text1"/>
          <w:sz w:val="28"/>
          <w:lang w:val="de-DE" w:eastAsia="de-DE"/>
        </w:rPr>
        <w:drawing>
          <wp:inline distT="0" distB="0" distL="0" distR="0" wp14:anchorId="54143196" wp14:editId="5EB4FBC7">
            <wp:extent cx="1773744" cy="444500"/>
            <wp:effectExtent l="0" t="0" r="4445" b="0"/>
            <wp:docPr id="15" name="Pictur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16" cstate="screen">
                      <a:extLst>
                        <a:ext uri="{28A0092B-C50C-407E-A947-70E740481C1C}">
                          <a14:useLocalDpi xmlns:a14="http://schemas.microsoft.com/office/drawing/2010/main"/>
                        </a:ext>
                      </a:extLst>
                    </a:blip>
                    <a:stretch>
                      <a:fillRect/>
                    </a:stretch>
                  </pic:blipFill>
                  <pic:spPr>
                    <a:xfrm>
                      <a:off x="0" y="0"/>
                      <a:ext cx="1799038" cy="450839"/>
                    </a:xfrm>
                    <a:prstGeom prst="rect">
                      <a:avLst/>
                    </a:prstGeom>
                  </pic:spPr>
                </pic:pic>
              </a:graphicData>
            </a:graphic>
          </wp:inline>
        </w:drawing>
      </w:r>
      <w:r w:rsidRPr="0003203B">
        <w:rPr>
          <w:rFonts w:ascii="CorpoS" w:eastAsia="Times New Roman" w:hAnsi="CorpoS" w:cs="Times New Roman"/>
          <w:b/>
          <w:bCs/>
          <w:color w:val="404040" w:themeColor="text1" w:themeTint="BF"/>
          <w:sz w:val="28"/>
          <w:lang w:val="en-GB" w:eastAsia="en-GB"/>
        </w:rPr>
        <w:t xml:space="preserve">   </w:t>
      </w:r>
      <w:r w:rsidRPr="0003203B">
        <w:rPr>
          <w:rFonts w:ascii="CorpoS" w:eastAsia="Times New Roman" w:hAnsi="CorpoS" w:cs="Times New Roman"/>
          <w:b/>
          <w:bCs/>
          <w:noProof/>
          <w:color w:val="000000" w:themeColor="text1"/>
          <w:sz w:val="28"/>
          <w:lang w:val="de-DE" w:eastAsia="de-DE"/>
        </w:rPr>
        <w:drawing>
          <wp:inline distT="0" distB="0" distL="0" distR="0" wp14:anchorId="313C1258" wp14:editId="602BF009">
            <wp:extent cx="1773749" cy="444500"/>
            <wp:effectExtent l="0" t="0" r="4445" b="0"/>
            <wp:docPr id="16" name="Pictur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8" cstate="screen">
                      <a:extLst>
                        <a:ext uri="{28A0092B-C50C-407E-A947-70E740481C1C}">
                          <a14:useLocalDpi xmlns:a14="http://schemas.microsoft.com/office/drawing/2010/main"/>
                        </a:ext>
                      </a:extLst>
                    </a:blip>
                    <a:stretch>
                      <a:fillRect/>
                    </a:stretch>
                  </pic:blipFill>
                  <pic:spPr>
                    <a:xfrm>
                      <a:off x="0" y="0"/>
                      <a:ext cx="1878326" cy="470707"/>
                    </a:xfrm>
                    <a:prstGeom prst="rect">
                      <a:avLst/>
                    </a:prstGeom>
                  </pic:spPr>
                </pic:pic>
              </a:graphicData>
            </a:graphic>
          </wp:inline>
        </w:drawing>
      </w:r>
    </w:p>
    <w:p w14:paraId="2BC9A009" w14:textId="4FA04512" w:rsidR="006F48C4" w:rsidRPr="0003203B" w:rsidRDefault="006F48C4" w:rsidP="006F48C4">
      <w:pPr>
        <w:rPr>
          <w:rFonts w:ascii="CorpoS" w:eastAsia="Times New Roman" w:hAnsi="CorpoS" w:cs="Times New Roman"/>
          <w:b/>
          <w:bCs/>
          <w:color w:val="404040" w:themeColor="text1" w:themeTint="BF"/>
          <w:sz w:val="18"/>
          <w:lang w:val="en-GB" w:eastAsia="en-GB"/>
        </w:rPr>
      </w:pPr>
    </w:p>
    <w:p w14:paraId="710D4C36" w14:textId="52869DC0" w:rsidR="000E70DF" w:rsidRPr="0003203B" w:rsidRDefault="00CD2380" w:rsidP="006F48C4">
      <w:pPr>
        <w:rPr>
          <w:rFonts w:ascii="CorpoS" w:eastAsia="Times New Roman" w:hAnsi="CorpoS" w:cs="Times New Roman"/>
          <w:b/>
          <w:bCs/>
          <w:color w:val="404040" w:themeColor="text1" w:themeTint="BF"/>
          <w:sz w:val="28"/>
          <w:lang w:val="en-GB" w:eastAsia="en-GB"/>
        </w:rPr>
      </w:pPr>
      <w:r w:rsidRPr="0003203B">
        <w:rPr>
          <w:rFonts w:ascii="CorpoS" w:hAnsi="CorpoS"/>
          <w:b/>
          <w:noProof/>
          <w:color w:val="000000" w:themeColor="text1"/>
          <w:sz w:val="36"/>
          <w:lang w:val="de-DE" w:eastAsia="de-DE"/>
        </w:rPr>
        <w:drawing>
          <wp:anchor distT="0" distB="0" distL="114300" distR="114300" simplePos="0" relativeHeight="251679744" behindDoc="0" locked="0" layoutInCell="1" allowOverlap="1" wp14:anchorId="4A894B06" wp14:editId="1D8E04C6">
            <wp:simplePos x="0" y="0"/>
            <wp:positionH relativeFrom="column">
              <wp:posOffset>3853180</wp:posOffset>
            </wp:positionH>
            <wp:positionV relativeFrom="paragraph">
              <wp:posOffset>3175</wp:posOffset>
            </wp:positionV>
            <wp:extent cx="1773555" cy="428625"/>
            <wp:effectExtent l="0" t="0" r="0" b="9525"/>
            <wp:wrapSquare wrapText="bothSides"/>
            <wp:docPr id="19" name="Picture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20" cstate="screen">
                      <a:extLst>
                        <a:ext uri="{28A0092B-C50C-407E-A947-70E740481C1C}">
                          <a14:useLocalDpi xmlns:a14="http://schemas.microsoft.com/office/drawing/2010/main"/>
                        </a:ext>
                      </a:extLst>
                    </a:blip>
                    <a:stretch>
                      <a:fillRect/>
                    </a:stretch>
                  </pic:blipFill>
                  <pic:spPr>
                    <a:xfrm>
                      <a:off x="0" y="0"/>
                      <a:ext cx="1773555" cy="428625"/>
                    </a:xfrm>
                    <a:prstGeom prst="rect">
                      <a:avLst/>
                    </a:prstGeom>
                  </pic:spPr>
                </pic:pic>
              </a:graphicData>
            </a:graphic>
            <wp14:sizeRelH relativeFrom="margin">
              <wp14:pctWidth>0</wp14:pctWidth>
            </wp14:sizeRelH>
            <wp14:sizeRelV relativeFrom="margin">
              <wp14:pctHeight>0</wp14:pctHeight>
            </wp14:sizeRelV>
          </wp:anchor>
        </w:drawing>
      </w:r>
      <w:r w:rsidR="003E67C9" w:rsidRPr="0003203B">
        <w:rPr>
          <w:rFonts w:ascii="CorpoS" w:hAnsi="CorpoS"/>
          <w:b/>
          <w:noProof/>
          <w:color w:val="000000" w:themeColor="text1"/>
          <w:sz w:val="36"/>
          <w:lang w:val="de-DE" w:eastAsia="de-DE"/>
        </w:rPr>
        <w:drawing>
          <wp:anchor distT="0" distB="0" distL="114300" distR="114300" simplePos="0" relativeHeight="251680768" behindDoc="0" locked="0" layoutInCell="1" allowOverlap="1" wp14:anchorId="20FED4EE" wp14:editId="7B6D3D8A">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22" cstate="screen">
                      <a:extLst>
                        <a:ext uri="{28A0092B-C50C-407E-A947-70E740481C1C}">
                          <a14:useLocalDpi xmlns:a14="http://schemas.microsoft.com/office/drawing/2010/main"/>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006F48C4" w:rsidRPr="0003203B">
        <w:rPr>
          <w:rFonts w:ascii="CorpoS" w:eastAsia="Times New Roman" w:hAnsi="CorpoS" w:cs="Times New Roman"/>
          <w:b/>
          <w:bCs/>
          <w:noProof/>
          <w:color w:val="000000" w:themeColor="text1"/>
          <w:sz w:val="28"/>
          <w:lang w:val="de-DE" w:eastAsia="de-DE"/>
        </w:rPr>
        <w:drawing>
          <wp:inline distT="0" distB="0" distL="0" distR="0" wp14:anchorId="3CF5E5B4" wp14:editId="10A474F2">
            <wp:extent cx="1765300" cy="444142"/>
            <wp:effectExtent l="0" t="0" r="0" b="0"/>
            <wp:docPr id="17" name="Picture 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24" cstate="screen">
                      <a:extLst>
                        <a:ext uri="{28A0092B-C50C-407E-A947-70E740481C1C}">
                          <a14:useLocalDpi xmlns:a14="http://schemas.microsoft.com/office/drawing/2010/main"/>
                        </a:ext>
                      </a:extLst>
                    </a:blip>
                    <a:stretch>
                      <a:fillRect/>
                    </a:stretch>
                  </pic:blipFill>
                  <pic:spPr>
                    <a:xfrm>
                      <a:off x="0" y="0"/>
                      <a:ext cx="1865670" cy="469395"/>
                    </a:xfrm>
                    <a:prstGeom prst="rect">
                      <a:avLst/>
                    </a:prstGeom>
                  </pic:spPr>
                </pic:pic>
              </a:graphicData>
            </a:graphic>
          </wp:inline>
        </w:drawing>
      </w:r>
      <w:r w:rsidR="006F48C4" w:rsidRPr="0003203B">
        <w:rPr>
          <w:rFonts w:ascii="CorpoS" w:eastAsia="Times New Roman" w:hAnsi="CorpoS" w:cs="Times New Roman"/>
          <w:b/>
          <w:bCs/>
          <w:color w:val="404040" w:themeColor="text1" w:themeTint="BF"/>
          <w:sz w:val="28"/>
          <w:lang w:val="en-GB" w:eastAsia="en-GB"/>
        </w:rPr>
        <w:t xml:space="preserve">      </w:t>
      </w:r>
      <w:bookmarkEnd w:id="1"/>
    </w:p>
    <w:sectPr w:rsidR="000E70DF" w:rsidRPr="0003203B" w:rsidSect="00550679">
      <w:headerReference w:type="default" r:id="rId2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5C185" w14:textId="77777777" w:rsidR="004220A2" w:rsidRDefault="004220A2" w:rsidP="000E70DF">
      <w:r>
        <w:separator/>
      </w:r>
    </w:p>
  </w:endnote>
  <w:endnote w:type="continuationSeparator" w:id="0">
    <w:p w14:paraId="367C69DE" w14:textId="77777777" w:rsidR="004220A2" w:rsidRDefault="004220A2"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poS">
    <w:altName w:val="Segoe UI Historic"/>
    <w:charset w:val="00"/>
    <w:family w:val="auto"/>
    <w:pitch w:val="variable"/>
    <w:sig w:usb0="800001AF" w:usb1="000078FB" w:usb2="00000000" w:usb3="00000000" w:csb0="00000093" w:csb1="00000000"/>
  </w:font>
  <w:font w:name="MetaSerif Pro Book">
    <w:altName w:val="Consolas"/>
    <w:charset w:val="00"/>
    <w:family w:val="auto"/>
    <w:pitch w:val="variable"/>
    <w:sig w:usb0="A00000B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F0F06" w14:textId="77777777" w:rsidR="004220A2" w:rsidRDefault="004220A2" w:rsidP="000E70DF">
      <w:r>
        <w:separator/>
      </w:r>
    </w:p>
  </w:footnote>
  <w:footnote w:type="continuationSeparator" w:id="0">
    <w:p w14:paraId="742AADB2" w14:textId="77777777" w:rsidR="004220A2" w:rsidRDefault="004220A2" w:rsidP="000E7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66ECF" w14:textId="1163B972" w:rsidR="000E70DF" w:rsidRDefault="005E3932" w:rsidP="00C42673">
    <w:pPr>
      <w:pStyle w:val="Kopfzeile"/>
      <w:jc w:val="right"/>
    </w:pPr>
    <w:r>
      <w:rPr>
        <w:noProof/>
        <w:lang w:val="de-DE"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lang w:val="de-DE"/>
      </w:rPr>
    </w:pPr>
    <w:r w:rsidRPr="000065AA">
      <w:rPr>
        <w:rFonts w:ascii="CorpoS" w:hAnsi="CorpoS"/>
        <w:b/>
        <w:color w:val="000000" w:themeColor="text1"/>
        <w:sz w:val="40"/>
        <w:lang w:val="de-DE"/>
      </w:rPr>
      <w:t>Pressemitteilung</w:t>
    </w:r>
  </w:p>
  <w:p w14:paraId="0FD6C10A" w14:textId="77777777" w:rsidR="003E67C9" w:rsidRDefault="003E67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637A3"/>
    <w:multiLevelType w:val="hybridMultilevel"/>
    <w:tmpl w:val="7A28E1EA"/>
    <w:lvl w:ilvl="0" w:tplc="0F2A2D26">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094DFD"/>
    <w:multiLevelType w:val="hybridMultilevel"/>
    <w:tmpl w:val="18363B44"/>
    <w:lvl w:ilvl="0" w:tplc="D4AC85C4">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93761B"/>
    <w:multiLevelType w:val="hybridMultilevel"/>
    <w:tmpl w:val="39F27DA8"/>
    <w:lvl w:ilvl="0" w:tplc="8050E372">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FAC3738"/>
    <w:multiLevelType w:val="hybridMultilevel"/>
    <w:tmpl w:val="1668F56C"/>
    <w:lvl w:ilvl="0" w:tplc="E6DE7232">
      <w:start w:val="1"/>
      <w:numFmt w:val="decimal"/>
      <w:lvlText w:val="%1."/>
      <w:lvlJc w:val="left"/>
      <w:pPr>
        <w:tabs>
          <w:tab w:val="num" w:pos="720"/>
        </w:tabs>
        <w:ind w:left="720" w:hanging="360"/>
      </w:pPr>
    </w:lvl>
    <w:lvl w:ilvl="1" w:tplc="648CAD1A" w:tentative="1">
      <w:start w:val="1"/>
      <w:numFmt w:val="decimal"/>
      <w:lvlText w:val="%2."/>
      <w:lvlJc w:val="left"/>
      <w:pPr>
        <w:tabs>
          <w:tab w:val="num" w:pos="1440"/>
        </w:tabs>
        <w:ind w:left="1440" w:hanging="360"/>
      </w:pPr>
    </w:lvl>
    <w:lvl w:ilvl="2" w:tplc="6068CA60" w:tentative="1">
      <w:start w:val="1"/>
      <w:numFmt w:val="decimal"/>
      <w:lvlText w:val="%3."/>
      <w:lvlJc w:val="left"/>
      <w:pPr>
        <w:tabs>
          <w:tab w:val="num" w:pos="2160"/>
        </w:tabs>
        <w:ind w:left="2160" w:hanging="360"/>
      </w:pPr>
    </w:lvl>
    <w:lvl w:ilvl="3" w:tplc="616E3210" w:tentative="1">
      <w:start w:val="1"/>
      <w:numFmt w:val="decimal"/>
      <w:lvlText w:val="%4."/>
      <w:lvlJc w:val="left"/>
      <w:pPr>
        <w:tabs>
          <w:tab w:val="num" w:pos="2880"/>
        </w:tabs>
        <w:ind w:left="2880" w:hanging="360"/>
      </w:pPr>
    </w:lvl>
    <w:lvl w:ilvl="4" w:tplc="F802F8CE" w:tentative="1">
      <w:start w:val="1"/>
      <w:numFmt w:val="decimal"/>
      <w:lvlText w:val="%5."/>
      <w:lvlJc w:val="left"/>
      <w:pPr>
        <w:tabs>
          <w:tab w:val="num" w:pos="3600"/>
        </w:tabs>
        <w:ind w:left="3600" w:hanging="360"/>
      </w:pPr>
    </w:lvl>
    <w:lvl w:ilvl="5" w:tplc="99A00246" w:tentative="1">
      <w:start w:val="1"/>
      <w:numFmt w:val="decimal"/>
      <w:lvlText w:val="%6."/>
      <w:lvlJc w:val="left"/>
      <w:pPr>
        <w:tabs>
          <w:tab w:val="num" w:pos="4320"/>
        </w:tabs>
        <w:ind w:left="4320" w:hanging="360"/>
      </w:pPr>
    </w:lvl>
    <w:lvl w:ilvl="6" w:tplc="A2B0E250" w:tentative="1">
      <w:start w:val="1"/>
      <w:numFmt w:val="decimal"/>
      <w:lvlText w:val="%7."/>
      <w:lvlJc w:val="left"/>
      <w:pPr>
        <w:tabs>
          <w:tab w:val="num" w:pos="5040"/>
        </w:tabs>
        <w:ind w:left="5040" w:hanging="360"/>
      </w:pPr>
    </w:lvl>
    <w:lvl w:ilvl="7" w:tplc="997E2454" w:tentative="1">
      <w:start w:val="1"/>
      <w:numFmt w:val="decimal"/>
      <w:lvlText w:val="%8."/>
      <w:lvlJc w:val="left"/>
      <w:pPr>
        <w:tabs>
          <w:tab w:val="num" w:pos="5760"/>
        </w:tabs>
        <w:ind w:left="5760" w:hanging="360"/>
      </w:pPr>
    </w:lvl>
    <w:lvl w:ilvl="8" w:tplc="F01628BA"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0DF"/>
    <w:rsid w:val="00001ABD"/>
    <w:rsid w:val="000065AA"/>
    <w:rsid w:val="0000693C"/>
    <w:rsid w:val="0001089A"/>
    <w:rsid w:val="0003203B"/>
    <w:rsid w:val="000554A3"/>
    <w:rsid w:val="0006790C"/>
    <w:rsid w:val="000701CF"/>
    <w:rsid w:val="00076318"/>
    <w:rsid w:val="000843BD"/>
    <w:rsid w:val="000843CC"/>
    <w:rsid w:val="000865D7"/>
    <w:rsid w:val="000B15C0"/>
    <w:rsid w:val="000B30E2"/>
    <w:rsid w:val="000D2FAC"/>
    <w:rsid w:val="000D4D06"/>
    <w:rsid w:val="000E70DF"/>
    <w:rsid w:val="000F0662"/>
    <w:rsid w:val="000F5174"/>
    <w:rsid w:val="001268EC"/>
    <w:rsid w:val="00127521"/>
    <w:rsid w:val="00145E36"/>
    <w:rsid w:val="00150048"/>
    <w:rsid w:val="00161B33"/>
    <w:rsid w:val="00170EFF"/>
    <w:rsid w:val="00184B76"/>
    <w:rsid w:val="00190606"/>
    <w:rsid w:val="00193A92"/>
    <w:rsid w:val="001A04B5"/>
    <w:rsid w:val="001A69EC"/>
    <w:rsid w:val="001B0504"/>
    <w:rsid w:val="001D28E5"/>
    <w:rsid w:val="001D644E"/>
    <w:rsid w:val="001F7605"/>
    <w:rsid w:val="002005AD"/>
    <w:rsid w:val="002506BD"/>
    <w:rsid w:val="00256EC3"/>
    <w:rsid w:val="002612C7"/>
    <w:rsid w:val="0027757A"/>
    <w:rsid w:val="002953F8"/>
    <w:rsid w:val="002963CE"/>
    <w:rsid w:val="002B26DA"/>
    <w:rsid w:val="002B6309"/>
    <w:rsid w:val="002C2C95"/>
    <w:rsid w:val="002C7EA6"/>
    <w:rsid w:val="002D43CB"/>
    <w:rsid w:val="002D47B2"/>
    <w:rsid w:val="002D65B0"/>
    <w:rsid w:val="002E184A"/>
    <w:rsid w:val="002E1CA4"/>
    <w:rsid w:val="002F27B1"/>
    <w:rsid w:val="002F7F9C"/>
    <w:rsid w:val="00317434"/>
    <w:rsid w:val="00322266"/>
    <w:rsid w:val="00322BE8"/>
    <w:rsid w:val="0032792B"/>
    <w:rsid w:val="003335A5"/>
    <w:rsid w:val="00334767"/>
    <w:rsid w:val="00344434"/>
    <w:rsid w:val="00352763"/>
    <w:rsid w:val="00372190"/>
    <w:rsid w:val="00372605"/>
    <w:rsid w:val="00380196"/>
    <w:rsid w:val="00393364"/>
    <w:rsid w:val="003977F6"/>
    <w:rsid w:val="003A7688"/>
    <w:rsid w:val="003B1AEF"/>
    <w:rsid w:val="003B32B4"/>
    <w:rsid w:val="003B55B4"/>
    <w:rsid w:val="003C131B"/>
    <w:rsid w:val="003E67C9"/>
    <w:rsid w:val="003E6947"/>
    <w:rsid w:val="003F1BDE"/>
    <w:rsid w:val="00403154"/>
    <w:rsid w:val="004220A2"/>
    <w:rsid w:val="00423386"/>
    <w:rsid w:val="00424652"/>
    <w:rsid w:val="004345F5"/>
    <w:rsid w:val="004457C8"/>
    <w:rsid w:val="00472F10"/>
    <w:rsid w:val="00491FB0"/>
    <w:rsid w:val="0049203D"/>
    <w:rsid w:val="0049316B"/>
    <w:rsid w:val="00493318"/>
    <w:rsid w:val="00494BFB"/>
    <w:rsid w:val="004B3608"/>
    <w:rsid w:val="004B3FAE"/>
    <w:rsid w:val="004D2135"/>
    <w:rsid w:val="004D3889"/>
    <w:rsid w:val="004E007D"/>
    <w:rsid w:val="004E3536"/>
    <w:rsid w:val="004E6204"/>
    <w:rsid w:val="004F1652"/>
    <w:rsid w:val="004F6EF7"/>
    <w:rsid w:val="00502ABB"/>
    <w:rsid w:val="00503E1F"/>
    <w:rsid w:val="005129C3"/>
    <w:rsid w:val="005275E8"/>
    <w:rsid w:val="00544D57"/>
    <w:rsid w:val="005457A7"/>
    <w:rsid w:val="00550679"/>
    <w:rsid w:val="00552C6F"/>
    <w:rsid w:val="00555DA2"/>
    <w:rsid w:val="00575D4C"/>
    <w:rsid w:val="005779F5"/>
    <w:rsid w:val="00596886"/>
    <w:rsid w:val="005B0D69"/>
    <w:rsid w:val="005C5615"/>
    <w:rsid w:val="005E3932"/>
    <w:rsid w:val="005E7DDB"/>
    <w:rsid w:val="005F523B"/>
    <w:rsid w:val="00606909"/>
    <w:rsid w:val="00611EA2"/>
    <w:rsid w:val="0062478C"/>
    <w:rsid w:val="0063407A"/>
    <w:rsid w:val="00651B59"/>
    <w:rsid w:val="00667741"/>
    <w:rsid w:val="006729A0"/>
    <w:rsid w:val="006826B6"/>
    <w:rsid w:val="006912A5"/>
    <w:rsid w:val="00691A85"/>
    <w:rsid w:val="006B7203"/>
    <w:rsid w:val="006C40C3"/>
    <w:rsid w:val="006F1509"/>
    <w:rsid w:val="006F395A"/>
    <w:rsid w:val="006F48C4"/>
    <w:rsid w:val="006F6B3B"/>
    <w:rsid w:val="006F76D9"/>
    <w:rsid w:val="00700C9E"/>
    <w:rsid w:val="00702238"/>
    <w:rsid w:val="007069AA"/>
    <w:rsid w:val="007134E8"/>
    <w:rsid w:val="0071719B"/>
    <w:rsid w:val="00724321"/>
    <w:rsid w:val="00737D7F"/>
    <w:rsid w:val="00740676"/>
    <w:rsid w:val="00740913"/>
    <w:rsid w:val="00743583"/>
    <w:rsid w:val="00766502"/>
    <w:rsid w:val="0077114A"/>
    <w:rsid w:val="00771C81"/>
    <w:rsid w:val="00780BD3"/>
    <w:rsid w:val="007865C6"/>
    <w:rsid w:val="00794484"/>
    <w:rsid w:val="007954DB"/>
    <w:rsid w:val="007A06FF"/>
    <w:rsid w:val="007A1E67"/>
    <w:rsid w:val="007A3CD9"/>
    <w:rsid w:val="007B1BFE"/>
    <w:rsid w:val="007B1E5D"/>
    <w:rsid w:val="007B6F81"/>
    <w:rsid w:val="007C6BC2"/>
    <w:rsid w:val="007D60FF"/>
    <w:rsid w:val="007E0783"/>
    <w:rsid w:val="007E30F8"/>
    <w:rsid w:val="007E6EBE"/>
    <w:rsid w:val="007F039D"/>
    <w:rsid w:val="00817AFD"/>
    <w:rsid w:val="008606CF"/>
    <w:rsid w:val="008732CD"/>
    <w:rsid w:val="00875AA2"/>
    <w:rsid w:val="0088374F"/>
    <w:rsid w:val="0089639F"/>
    <w:rsid w:val="008A5C0F"/>
    <w:rsid w:val="008A7600"/>
    <w:rsid w:val="008B63A3"/>
    <w:rsid w:val="008F36F0"/>
    <w:rsid w:val="0090321A"/>
    <w:rsid w:val="0090600C"/>
    <w:rsid w:val="0090734C"/>
    <w:rsid w:val="00920D86"/>
    <w:rsid w:val="00924FA0"/>
    <w:rsid w:val="00977C06"/>
    <w:rsid w:val="00981340"/>
    <w:rsid w:val="0098184A"/>
    <w:rsid w:val="00984707"/>
    <w:rsid w:val="00994983"/>
    <w:rsid w:val="009A0934"/>
    <w:rsid w:val="009A77C7"/>
    <w:rsid w:val="009B6547"/>
    <w:rsid w:val="009D1276"/>
    <w:rsid w:val="009D6DDA"/>
    <w:rsid w:val="009D6EA1"/>
    <w:rsid w:val="009F3046"/>
    <w:rsid w:val="00A00190"/>
    <w:rsid w:val="00A1208C"/>
    <w:rsid w:val="00A16E3A"/>
    <w:rsid w:val="00A2770E"/>
    <w:rsid w:val="00A46BBB"/>
    <w:rsid w:val="00A51E78"/>
    <w:rsid w:val="00A80225"/>
    <w:rsid w:val="00A83F93"/>
    <w:rsid w:val="00A86403"/>
    <w:rsid w:val="00A95882"/>
    <w:rsid w:val="00AC615B"/>
    <w:rsid w:val="00AC6FE9"/>
    <w:rsid w:val="00AE2AFE"/>
    <w:rsid w:val="00B031A7"/>
    <w:rsid w:val="00B125E2"/>
    <w:rsid w:val="00B12CE9"/>
    <w:rsid w:val="00B324C0"/>
    <w:rsid w:val="00B33EA2"/>
    <w:rsid w:val="00B37694"/>
    <w:rsid w:val="00B45F0F"/>
    <w:rsid w:val="00B60A84"/>
    <w:rsid w:val="00B6459E"/>
    <w:rsid w:val="00B65BB0"/>
    <w:rsid w:val="00B65C77"/>
    <w:rsid w:val="00B73421"/>
    <w:rsid w:val="00B855B7"/>
    <w:rsid w:val="00BA2738"/>
    <w:rsid w:val="00BA3070"/>
    <w:rsid w:val="00BC2034"/>
    <w:rsid w:val="00BC43AC"/>
    <w:rsid w:val="00BC619B"/>
    <w:rsid w:val="00BD3545"/>
    <w:rsid w:val="00BD7CA9"/>
    <w:rsid w:val="00BE3DED"/>
    <w:rsid w:val="00BE57C5"/>
    <w:rsid w:val="00C05BE9"/>
    <w:rsid w:val="00C10E2A"/>
    <w:rsid w:val="00C11F8C"/>
    <w:rsid w:val="00C1261D"/>
    <w:rsid w:val="00C141AB"/>
    <w:rsid w:val="00C42673"/>
    <w:rsid w:val="00C507E2"/>
    <w:rsid w:val="00C54502"/>
    <w:rsid w:val="00C57E36"/>
    <w:rsid w:val="00C6081B"/>
    <w:rsid w:val="00C80187"/>
    <w:rsid w:val="00C80D13"/>
    <w:rsid w:val="00C91CC7"/>
    <w:rsid w:val="00CC2B6E"/>
    <w:rsid w:val="00CD2380"/>
    <w:rsid w:val="00CD3B19"/>
    <w:rsid w:val="00CD60C2"/>
    <w:rsid w:val="00CD674C"/>
    <w:rsid w:val="00CE56E9"/>
    <w:rsid w:val="00CE7772"/>
    <w:rsid w:val="00D12432"/>
    <w:rsid w:val="00D34B60"/>
    <w:rsid w:val="00D36D64"/>
    <w:rsid w:val="00D37E94"/>
    <w:rsid w:val="00D50B06"/>
    <w:rsid w:val="00D83405"/>
    <w:rsid w:val="00D90616"/>
    <w:rsid w:val="00DA15EC"/>
    <w:rsid w:val="00DB1DA1"/>
    <w:rsid w:val="00DB6505"/>
    <w:rsid w:val="00DC69DE"/>
    <w:rsid w:val="00DD3997"/>
    <w:rsid w:val="00DD6833"/>
    <w:rsid w:val="00DF7F3D"/>
    <w:rsid w:val="00E25BE8"/>
    <w:rsid w:val="00E27F38"/>
    <w:rsid w:val="00E34970"/>
    <w:rsid w:val="00E420C9"/>
    <w:rsid w:val="00E443C1"/>
    <w:rsid w:val="00E629BB"/>
    <w:rsid w:val="00E651E4"/>
    <w:rsid w:val="00E970ED"/>
    <w:rsid w:val="00EA0BF0"/>
    <w:rsid w:val="00EB3A01"/>
    <w:rsid w:val="00EE3F31"/>
    <w:rsid w:val="00EE5D8C"/>
    <w:rsid w:val="00EF0411"/>
    <w:rsid w:val="00F0670D"/>
    <w:rsid w:val="00F169EF"/>
    <w:rsid w:val="00F17ACA"/>
    <w:rsid w:val="00F26876"/>
    <w:rsid w:val="00F314F9"/>
    <w:rsid w:val="00F61F28"/>
    <w:rsid w:val="00F6774B"/>
    <w:rsid w:val="00F77DA9"/>
    <w:rsid w:val="00FA1EC9"/>
    <w:rsid w:val="00FA2040"/>
    <w:rsid w:val="00FA3269"/>
    <w:rsid w:val="00FC13D5"/>
    <w:rsid w:val="00FD271A"/>
    <w:rsid w:val="00FE120A"/>
    <w:rsid w:val="00FF1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6F6CB"/>
  <w15:docId w15:val="{D743C8EE-D4E4-4532-9523-B1D8114D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lang w:val="de-DE"/>
    </w:rPr>
  </w:style>
  <w:style w:type="character" w:customStyle="1" w:styleId="Flietext-StandardZchn">
    <w:name w:val="Fließtext-Standard Zchn"/>
    <w:basedOn w:val="Absatz-Standardschriftart"/>
    <w:link w:val="Flietext-Standard"/>
    <w:rsid w:val="003B32B4"/>
    <w:rPr>
      <w:rFonts w:eastAsiaTheme="minorHAnsi"/>
      <w:sz w:val="22"/>
      <w:szCs w:val="22"/>
      <w:lang w:val="de-DE"/>
    </w:rPr>
  </w:style>
  <w:style w:type="character" w:styleId="NichtaufgelsteErwhnung">
    <w:name w:val="Unresolved Mention"/>
    <w:basedOn w:val="Absatz-Standardschriftart"/>
    <w:uiPriority w:val="99"/>
    <w:semiHidden/>
    <w:unhideWhenUsed/>
    <w:rsid w:val="00667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07213096">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97741532">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28633966">
      <w:bodyDiv w:val="1"/>
      <w:marLeft w:val="0"/>
      <w:marRight w:val="0"/>
      <w:marTop w:val="0"/>
      <w:marBottom w:val="0"/>
      <w:divBdr>
        <w:top w:val="none" w:sz="0" w:space="0" w:color="auto"/>
        <w:left w:val="none" w:sz="0" w:space="0" w:color="auto"/>
        <w:bottom w:val="none" w:sz="0" w:space="0" w:color="auto"/>
        <w:right w:val="none" w:sz="0" w:space="0" w:color="auto"/>
      </w:divBdr>
      <w:divsChild>
        <w:div w:id="642083114">
          <w:marLeft w:val="360"/>
          <w:marRight w:val="0"/>
          <w:marTop w:val="0"/>
          <w:marBottom w:val="0"/>
          <w:divBdr>
            <w:top w:val="none" w:sz="0" w:space="0" w:color="auto"/>
            <w:left w:val="none" w:sz="0" w:space="0" w:color="auto"/>
            <w:bottom w:val="none" w:sz="0" w:space="0" w:color="auto"/>
            <w:right w:val="none" w:sz="0" w:space="0" w:color="auto"/>
          </w:divBdr>
        </w:div>
        <w:div w:id="590970220">
          <w:marLeft w:val="360"/>
          <w:marRight w:val="0"/>
          <w:marTop w:val="0"/>
          <w:marBottom w:val="0"/>
          <w:divBdr>
            <w:top w:val="none" w:sz="0" w:space="0" w:color="auto"/>
            <w:left w:val="none" w:sz="0" w:space="0" w:color="auto"/>
            <w:bottom w:val="none" w:sz="0" w:space="0" w:color="auto"/>
            <w:right w:val="none" w:sz="0" w:space="0" w:color="auto"/>
          </w:divBdr>
        </w:div>
        <w:div w:id="1711956206">
          <w:marLeft w:val="360"/>
          <w:marRight w:val="0"/>
          <w:marTop w:val="0"/>
          <w:marBottom w:val="0"/>
          <w:divBdr>
            <w:top w:val="none" w:sz="0" w:space="0" w:color="auto"/>
            <w:left w:val="none" w:sz="0" w:space="0" w:color="auto"/>
            <w:bottom w:val="none" w:sz="0" w:space="0" w:color="auto"/>
            <w:right w:val="none" w:sz="0" w:space="0" w:color="auto"/>
          </w:divBdr>
        </w:div>
        <w:div w:id="599333022">
          <w:marLeft w:val="360"/>
          <w:marRight w:val="0"/>
          <w:marTop w:val="0"/>
          <w:marBottom w:val="0"/>
          <w:divBdr>
            <w:top w:val="none" w:sz="0" w:space="0" w:color="auto"/>
            <w:left w:val="none" w:sz="0" w:space="0" w:color="auto"/>
            <w:bottom w:val="none" w:sz="0" w:space="0" w:color="auto"/>
            <w:right w:val="none" w:sz="0" w:space="0" w:color="auto"/>
          </w:divBdr>
        </w:div>
      </w:divsChild>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LappGroup"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lappkabel.com/" TargetMode="External"/><Relationship Id="rId7" Type="http://schemas.openxmlformats.org/officeDocument/2006/relationships/settings" Target="settings.xml"/><Relationship Id="rId12" Type="http://schemas.openxmlformats.org/officeDocument/2006/relationships/hyperlink" Target="https://www.lappkabel.de/fileadmin/DAM/Global_Media_Folder/news/press/2020/SKINTOP_FAMILIE_2019_RGB_CGI.jpg" TargetMode="External"/><Relationship Id="rId17" Type="http://schemas.openxmlformats.org/officeDocument/2006/relationships/hyperlink" Target="https://twitter.com/lappkabel_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de.linkedin.com/company/lapp-group" TargetMode="External"/><Relationship Id="rId23" Type="http://schemas.openxmlformats.org/officeDocument/2006/relationships/hyperlink" Target="https://plus.google.com/u/0/115503638081752240614" TargetMode="External"/><Relationship Id="rId10" Type="http://schemas.openxmlformats.org/officeDocument/2006/relationships/endnotes" Target="endnotes.xml"/><Relationship Id="rId19" Type="http://schemas.openxmlformats.org/officeDocument/2006/relationships/hyperlink" Target="https://www.youtube.com/user/OLFLEXWorldTou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B48E7A4B419BD488209C39DD3157C87" ma:contentTypeVersion="7" ma:contentTypeDescription="Ein neues Dokument erstellen." ma:contentTypeScope="" ma:versionID="af93f704e818b2cca67ff5f2472b86fa">
  <xsd:schema xmlns:xsd="http://www.w3.org/2001/XMLSchema" xmlns:xs="http://www.w3.org/2001/XMLSchema" xmlns:p="http://schemas.microsoft.com/office/2006/metadata/properties" xmlns:ns3="971f7cf0-36df-41fc-abd2-e63e91ec5ee6" targetNamespace="http://schemas.microsoft.com/office/2006/metadata/properties" ma:root="true" ma:fieldsID="9672896d650d1e1c00087f6a1b5d3468" ns3:_="">
    <xsd:import namespace="971f7cf0-36df-41fc-abd2-e63e91ec5e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7cf0-36df-41fc-abd2-e63e91ec5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941DA0-6F0D-4B7A-85F6-1EDE1A29CAE6}">
  <ds:schemaRefs>
    <ds:schemaRef ds:uri="http://schemas.microsoft.com/sharepoint/v3/contenttype/forms"/>
  </ds:schemaRefs>
</ds:datastoreItem>
</file>

<file path=customXml/itemProps2.xml><?xml version="1.0" encoding="utf-8"?>
<ds:datastoreItem xmlns:ds="http://schemas.openxmlformats.org/officeDocument/2006/customXml" ds:itemID="{C0F89D2B-1ED4-4CF3-9DF4-36195083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7cf0-36df-41fc-abd2-e63e91ec5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FC822E-8ED2-4AF6-A6E4-5270B1643A5C}">
  <ds:schemaRefs>
    <ds:schemaRef ds:uri="http://schemas.openxmlformats.org/officeDocument/2006/bibliography"/>
  </ds:schemaRefs>
</ds:datastoreItem>
</file>

<file path=customXml/itemProps4.xml><?xml version="1.0" encoding="utf-8"?>
<ds:datastoreItem xmlns:ds="http://schemas.openxmlformats.org/officeDocument/2006/customXml" ds:itemID="{E415A094-AF01-40B9-ABC7-36880A78B2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690</Words>
  <Characters>4347</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Irmgard Nille</cp:lastModifiedBy>
  <cp:revision>3</cp:revision>
  <dcterms:created xsi:type="dcterms:W3CDTF">2020-11-26T07:34:00Z</dcterms:created>
  <dcterms:modified xsi:type="dcterms:W3CDTF">2020-12-08T09:04:00Z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0x0101009B48E7A4B419BD488209C39DD3157C87</vt:lpwstr>
  </property>
</Properties>
</file>