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9BC4" w14:textId="620A13BE" w:rsidR="00623EEF" w:rsidRPr="00560E89" w:rsidRDefault="00A90C87" w:rsidP="00623EEF">
      <w:pPr>
        <w:rPr>
          <w:rFonts w:ascii="CorpoS" w:eastAsia="Times New Roman" w:hAnsi="CorpoS" w:cs="Times New Roman"/>
          <w:b/>
          <w:bCs/>
          <w:color w:val="000000" w:themeColor="text1"/>
        </w:rPr>
      </w:pPr>
      <w:r w:rsidRPr="00560E89">
        <w:rPr>
          <w:rFonts w:ascii="CorpoS" w:hAnsi="CorpoS"/>
          <w:b/>
          <w:bCs/>
          <w:color w:val="000000" w:themeColor="text1"/>
        </w:rPr>
        <w:t xml:space="preserve">Innovative solutions for sun, </w:t>
      </w:r>
      <w:proofErr w:type="gramStart"/>
      <w:r w:rsidRPr="00560E89">
        <w:rPr>
          <w:rFonts w:ascii="CorpoS" w:hAnsi="CorpoS"/>
          <w:b/>
          <w:bCs/>
          <w:color w:val="000000" w:themeColor="text1"/>
        </w:rPr>
        <w:t>rail</w:t>
      </w:r>
      <w:proofErr w:type="gramEnd"/>
      <w:r w:rsidRPr="00560E89">
        <w:rPr>
          <w:rFonts w:ascii="CorpoS" w:hAnsi="CorpoS"/>
          <w:b/>
          <w:bCs/>
          <w:color w:val="000000" w:themeColor="text1"/>
        </w:rPr>
        <w:t xml:space="preserve"> and mechanical engineering</w:t>
      </w:r>
    </w:p>
    <w:p w14:paraId="614964AD" w14:textId="086C2D6A" w:rsidR="00623EEF" w:rsidRPr="00560E89" w:rsidRDefault="0082575A" w:rsidP="00623EEF">
      <w:pPr>
        <w:rPr>
          <w:rFonts w:ascii="CorpoS" w:eastAsia="Times New Roman" w:hAnsi="CorpoS" w:cs="Times New Roman"/>
          <w:color w:val="000000" w:themeColor="text1"/>
          <w:sz w:val="40"/>
        </w:rPr>
      </w:pPr>
      <w:r w:rsidRPr="00560E89">
        <w:rPr>
          <w:rFonts w:ascii="CorpoS" w:hAnsi="CorpoS"/>
          <w:b/>
          <w:bCs/>
          <w:color w:val="000000" w:themeColor="text1"/>
          <w:sz w:val="40"/>
        </w:rPr>
        <w:t>LAPP expands its portfolio for core sectors</w:t>
      </w:r>
    </w:p>
    <w:p w14:paraId="6762401E" w14:textId="77777777" w:rsidR="00D12432" w:rsidRPr="00560E89" w:rsidRDefault="00D12432">
      <w:pPr>
        <w:rPr>
          <w:rFonts w:ascii="CorpoS" w:hAnsi="CorpoS"/>
          <w:b/>
          <w:color w:val="000000" w:themeColor="text1"/>
          <w:sz w:val="36"/>
        </w:rPr>
      </w:pPr>
    </w:p>
    <w:p w14:paraId="332D4B2E" w14:textId="6393758E" w:rsidR="003D5FE8" w:rsidRDefault="003D5FE8" w:rsidP="00623EEF">
      <w:pPr>
        <w:rPr>
          <w:rFonts w:ascii="CorpoS" w:hAnsi="CorpoS"/>
          <w:sz w:val="20"/>
          <w:highlight w:val="yellow"/>
        </w:rPr>
      </w:pPr>
      <w:r>
        <w:rPr>
          <w:noProof/>
        </w:rPr>
        <w:drawing>
          <wp:inline distT="0" distB="0" distL="0" distR="0" wp14:anchorId="24318B2C" wp14:editId="3C9FC546">
            <wp:extent cx="5756910" cy="57569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p>
    <w:p w14:paraId="796BB682" w14:textId="5DB658E3" w:rsidR="00623EEF" w:rsidRPr="00560E89" w:rsidRDefault="003D5FE8" w:rsidP="00623EEF">
      <w:pPr>
        <w:rPr>
          <w:rFonts w:ascii="CorpoS" w:hAnsi="CorpoS"/>
          <w:b/>
          <w:color w:val="000000" w:themeColor="text1"/>
        </w:rPr>
      </w:pPr>
      <w:r w:rsidRPr="003D5FE8">
        <w:rPr>
          <w:rFonts w:ascii="CorpoS" w:hAnsi="CorpoS"/>
          <w:sz w:val="20"/>
        </w:rPr>
        <w:t>The ÖLFLEX® SERVO FD 798 CP enables highly dynamic cable chain applications.</w:t>
      </w:r>
    </w:p>
    <w:p w14:paraId="6992A758" w14:textId="242019CF" w:rsidR="00623EEF" w:rsidRPr="00560E89" w:rsidRDefault="00623EEF" w:rsidP="00623EEF">
      <w:pPr>
        <w:spacing w:before="240"/>
        <w:rPr>
          <w:rFonts w:ascii="CorpoS" w:eastAsia="Times New Roman" w:hAnsi="CorpoS" w:cs="Times New Roman"/>
          <w:color w:val="000000" w:themeColor="text1"/>
        </w:rPr>
      </w:pPr>
      <w:r w:rsidRPr="00560E89">
        <w:rPr>
          <w:rFonts w:ascii="CorpoS" w:hAnsi="CorpoS"/>
          <w:color w:val="000000" w:themeColor="text1"/>
        </w:rPr>
        <w:t xml:space="preserve">Stuttgart, </w:t>
      </w:r>
      <w:r w:rsidR="00CE24CE">
        <w:rPr>
          <w:rFonts w:ascii="CorpoS" w:hAnsi="CorpoS"/>
          <w:color w:val="000000" w:themeColor="text1"/>
        </w:rPr>
        <w:t>19th</w:t>
      </w:r>
      <w:r w:rsidRPr="00560E89">
        <w:rPr>
          <w:rFonts w:ascii="CorpoS" w:hAnsi="CorpoS"/>
          <w:color w:val="000000" w:themeColor="text1"/>
        </w:rPr>
        <w:t xml:space="preserve"> November 2020</w:t>
      </w:r>
    </w:p>
    <w:p w14:paraId="3A2ABEB3" w14:textId="77777777" w:rsidR="00623EEF" w:rsidRPr="00560E89" w:rsidRDefault="00623EEF" w:rsidP="00623EEF">
      <w:pPr>
        <w:rPr>
          <w:rFonts w:ascii="CorpoS" w:eastAsia="Times New Roman" w:hAnsi="CorpoS" w:cs="Times New Roman"/>
          <w:b/>
          <w:bCs/>
          <w:color w:val="000000" w:themeColor="text1"/>
          <w:lang w:eastAsia="en-GB"/>
        </w:rPr>
      </w:pPr>
    </w:p>
    <w:p w14:paraId="14E2A9CE" w14:textId="0020455B" w:rsidR="00623EEF" w:rsidRPr="00560E89" w:rsidRDefault="004207D8" w:rsidP="00623EEF">
      <w:pPr>
        <w:rPr>
          <w:rFonts w:ascii="CorpoS" w:eastAsia="Times New Roman" w:hAnsi="CorpoS" w:cs="Times New Roman"/>
          <w:color w:val="000000" w:themeColor="text1"/>
        </w:rPr>
      </w:pPr>
      <w:r w:rsidRPr="00560E89">
        <w:rPr>
          <w:rFonts w:ascii="CorpoS" w:hAnsi="CorpoS"/>
          <w:color w:val="000000" w:themeColor="text1"/>
        </w:rPr>
        <w:t>In November, LAPP will be presenting numerous new connection solutions for a wide range of industries - from photovoltaics to rail to mechanical and plant engineering. They will bring lots of benefits for users.</w:t>
      </w:r>
    </w:p>
    <w:p w14:paraId="470D9447" w14:textId="6EFE5004" w:rsidR="00E642C4" w:rsidRPr="00560E89" w:rsidRDefault="00E642C4" w:rsidP="00623EEF">
      <w:pPr>
        <w:rPr>
          <w:rFonts w:ascii="CorpoS" w:eastAsia="Times New Roman" w:hAnsi="CorpoS" w:cs="Times New Roman"/>
          <w:color w:val="000000" w:themeColor="text1"/>
          <w:lang w:eastAsia="en-GB"/>
        </w:rPr>
      </w:pPr>
    </w:p>
    <w:p w14:paraId="2D14226F" w14:textId="77777777" w:rsidR="00CF42F7" w:rsidRPr="00560E89" w:rsidRDefault="00373605" w:rsidP="00623EEF">
      <w:pPr>
        <w:rPr>
          <w:rFonts w:ascii="CorpoS" w:eastAsia="Times New Roman" w:hAnsi="CorpoS" w:cs="Times New Roman"/>
          <w:color w:val="000000" w:themeColor="text1"/>
        </w:rPr>
      </w:pPr>
      <w:r w:rsidRPr="00560E89">
        <w:rPr>
          <w:rFonts w:ascii="CorpoS" w:hAnsi="CorpoS"/>
          <w:b/>
          <w:bCs/>
          <w:color w:val="000000" w:themeColor="text1"/>
        </w:rPr>
        <w:lastRenderedPageBreak/>
        <w:t>Photovoltaics</w:t>
      </w:r>
      <w:r w:rsidRPr="00560E89">
        <w:rPr>
          <w:rFonts w:ascii="CorpoS" w:hAnsi="CorpoS"/>
          <w:color w:val="000000" w:themeColor="text1"/>
        </w:rPr>
        <w:t>:</w:t>
      </w:r>
    </w:p>
    <w:p w14:paraId="2D509CB2" w14:textId="2DADDF5A" w:rsidR="00E642C4" w:rsidRPr="00560E89" w:rsidRDefault="00E642C4" w:rsidP="00CF42F7">
      <w:pPr>
        <w:pStyle w:val="Listenabsatz"/>
        <w:numPr>
          <w:ilvl w:val="0"/>
          <w:numId w:val="3"/>
        </w:numPr>
        <w:rPr>
          <w:rFonts w:ascii="CorpoS" w:eastAsia="Times New Roman" w:hAnsi="CorpoS" w:cs="Times New Roman"/>
          <w:color w:val="000000" w:themeColor="text1"/>
        </w:rPr>
      </w:pPr>
      <w:r w:rsidRPr="00560E89">
        <w:rPr>
          <w:rFonts w:ascii="CorpoS" w:hAnsi="CorpoS"/>
          <w:color w:val="000000" w:themeColor="text1"/>
        </w:rPr>
        <w:t>LAPP has optimised the H1Z2Z2-K single-core solar cable with design certification for connecting solar module series and inverters. Thanks to a halogen-free core insulation and sheath compound, it is double insulated and adapts to the increased fire protection requirements with a higher CPR class (</w:t>
      </w:r>
      <w:proofErr w:type="spellStart"/>
      <w:r w:rsidRPr="00560E89">
        <w:rPr>
          <w:rFonts w:ascii="CorpoS" w:hAnsi="CorpoS"/>
          <w:color w:val="000000" w:themeColor="text1"/>
        </w:rPr>
        <w:t>Dca</w:t>
      </w:r>
      <w:proofErr w:type="spellEnd"/>
      <w:r w:rsidRPr="00560E89">
        <w:rPr>
          <w:rFonts w:ascii="CorpoS" w:hAnsi="CorpoS"/>
          <w:color w:val="000000" w:themeColor="text1"/>
        </w:rPr>
        <w:t>). In addition, it offers improved mechanical strength as specified in the earth-related "Impact-Resistance Test" according to UL 854 yet, despite its improved properties, has a considerably lower price than the previous version. The insulation and sheathing materials are also cross-linked. This optimises longevity at high temperatures or with high current loads. They also ensure a high dielect</w:t>
      </w:r>
      <w:r w:rsidR="00195600">
        <w:rPr>
          <w:rFonts w:ascii="CorpoS" w:hAnsi="CorpoS"/>
          <w:color w:val="000000" w:themeColor="text1"/>
        </w:rPr>
        <w:t>r</w:t>
      </w:r>
      <w:r w:rsidRPr="00560E89">
        <w:rPr>
          <w:rFonts w:ascii="CorpoS" w:hAnsi="CorpoS"/>
          <w:color w:val="000000" w:themeColor="text1"/>
        </w:rPr>
        <w:t>ic strength and a high maximum short-circuit temperature.</w:t>
      </w:r>
    </w:p>
    <w:p w14:paraId="3CFC554B" w14:textId="77777777" w:rsidR="00373605" w:rsidRPr="00560E89" w:rsidRDefault="00373605" w:rsidP="00623EEF">
      <w:pPr>
        <w:rPr>
          <w:rFonts w:ascii="CorpoS" w:eastAsia="Times New Roman" w:hAnsi="CorpoS" w:cs="Times New Roman"/>
          <w:color w:val="000000" w:themeColor="text1"/>
          <w:lang w:eastAsia="en-GB"/>
        </w:rPr>
      </w:pPr>
    </w:p>
    <w:p w14:paraId="6A4C9B97" w14:textId="77777777" w:rsidR="00CF42F7" w:rsidRPr="00560E89" w:rsidRDefault="00373605" w:rsidP="00623EEF">
      <w:pPr>
        <w:rPr>
          <w:rFonts w:ascii="CorpoS" w:eastAsia="Times New Roman" w:hAnsi="CorpoS" w:cs="Times New Roman"/>
          <w:color w:val="000000" w:themeColor="text1"/>
        </w:rPr>
      </w:pPr>
      <w:r w:rsidRPr="00560E89">
        <w:rPr>
          <w:rFonts w:ascii="CorpoS" w:hAnsi="CorpoS"/>
          <w:b/>
          <w:bCs/>
          <w:color w:val="000000" w:themeColor="text1"/>
        </w:rPr>
        <w:t>Rail</w:t>
      </w:r>
      <w:r w:rsidRPr="00560E89">
        <w:rPr>
          <w:rFonts w:ascii="CorpoS" w:hAnsi="CorpoS"/>
          <w:color w:val="000000" w:themeColor="text1"/>
        </w:rPr>
        <w:t>:</w:t>
      </w:r>
    </w:p>
    <w:p w14:paraId="6C083B2B" w14:textId="6698FAB7" w:rsidR="00373605" w:rsidRPr="00560E89" w:rsidRDefault="002803D8" w:rsidP="00CF42F7">
      <w:pPr>
        <w:pStyle w:val="Listenabsatz"/>
        <w:numPr>
          <w:ilvl w:val="0"/>
          <w:numId w:val="2"/>
        </w:numPr>
        <w:rPr>
          <w:rFonts w:ascii="CorpoS" w:eastAsia="Times New Roman" w:hAnsi="CorpoS" w:cs="Times New Roman"/>
          <w:color w:val="000000" w:themeColor="text1"/>
        </w:rPr>
      </w:pPr>
      <w:r w:rsidRPr="00560E89">
        <w:rPr>
          <w:rFonts w:ascii="CorpoS" w:hAnsi="CorpoS"/>
          <w:color w:val="000000" w:themeColor="text1"/>
        </w:rPr>
        <w:t xml:space="preserve">EPIC® H-BE series inserts are ideal for use in industry at higher voltages and currents. The new crimping inserts made of robust polycarbonate have now also been approved for rail vehicles in compliance with DIN EN 45545-2. Due to maximum contact protection between the contact and the cable, they are extremely vibration-resistant </w:t>
      </w:r>
      <w:proofErr w:type="gramStart"/>
      <w:r w:rsidRPr="00560E89">
        <w:rPr>
          <w:rFonts w:ascii="CorpoS" w:hAnsi="CorpoS"/>
          <w:color w:val="000000" w:themeColor="text1"/>
        </w:rPr>
        <w:t>and also</w:t>
      </w:r>
      <w:proofErr w:type="gramEnd"/>
      <w:r w:rsidRPr="00560E89">
        <w:rPr>
          <w:rFonts w:ascii="CorpoS" w:hAnsi="CorpoS"/>
          <w:color w:val="000000" w:themeColor="text1"/>
        </w:rPr>
        <w:t xml:space="preserve"> meet the strict fire protection requirements necessary for railway applications. The UL certification also allows use in North America.</w:t>
      </w:r>
    </w:p>
    <w:p w14:paraId="227FDA9E" w14:textId="11179DB6" w:rsidR="009630EA" w:rsidRPr="00560E89" w:rsidRDefault="009630EA" w:rsidP="00623EEF">
      <w:pPr>
        <w:rPr>
          <w:rFonts w:ascii="CorpoS" w:eastAsia="Times New Roman" w:hAnsi="CorpoS" w:cs="Times New Roman"/>
          <w:color w:val="000000" w:themeColor="text1"/>
          <w:lang w:eastAsia="en-GB"/>
        </w:rPr>
      </w:pPr>
    </w:p>
    <w:p w14:paraId="20D5C5B1" w14:textId="77777777" w:rsidR="00CF42F7" w:rsidRPr="00560E89" w:rsidRDefault="00741A31" w:rsidP="00623EEF">
      <w:pPr>
        <w:rPr>
          <w:rFonts w:ascii="CorpoS" w:eastAsia="Times New Roman" w:hAnsi="CorpoS" w:cs="Times New Roman"/>
          <w:color w:val="000000" w:themeColor="text1"/>
        </w:rPr>
      </w:pPr>
      <w:r w:rsidRPr="00560E89">
        <w:rPr>
          <w:rFonts w:ascii="CorpoS" w:hAnsi="CorpoS"/>
          <w:b/>
          <w:bCs/>
          <w:color w:val="000000" w:themeColor="text1"/>
        </w:rPr>
        <w:t>Mechanical and plant engineering</w:t>
      </w:r>
      <w:r w:rsidRPr="00560E89">
        <w:rPr>
          <w:rFonts w:ascii="CorpoS" w:hAnsi="CorpoS"/>
          <w:color w:val="000000" w:themeColor="text1"/>
        </w:rPr>
        <w:t xml:space="preserve">: </w:t>
      </w:r>
    </w:p>
    <w:p w14:paraId="520A0716" w14:textId="54C4B7D7" w:rsidR="00741A31" w:rsidRPr="00560E89" w:rsidRDefault="000470C8" w:rsidP="00CF42F7">
      <w:pPr>
        <w:pStyle w:val="Listenabsatz"/>
        <w:numPr>
          <w:ilvl w:val="0"/>
          <w:numId w:val="1"/>
        </w:numPr>
        <w:rPr>
          <w:rFonts w:ascii="CorpoS" w:eastAsia="Times New Roman" w:hAnsi="CorpoS" w:cs="Times New Roman"/>
          <w:color w:val="000000" w:themeColor="text1"/>
        </w:rPr>
      </w:pPr>
      <w:bookmarkStart w:id="0" w:name="_Hlk55838424"/>
      <w:r w:rsidRPr="00560E89">
        <w:rPr>
          <w:rFonts w:ascii="CorpoS" w:hAnsi="CorpoS"/>
          <w:color w:val="000000" w:themeColor="text1"/>
        </w:rPr>
        <w:t>The ÖLFLEX® SERVO FD 798 CP is a proven PUR feedback cable for encoders and resolvers and enables highly dynamic cable chain applications.</w:t>
      </w:r>
      <w:bookmarkEnd w:id="0"/>
      <w:r w:rsidRPr="00560E89">
        <w:rPr>
          <w:rFonts w:ascii="CorpoS" w:hAnsi="CorpoS"/>
          <w:color w:val="000000" w:themeColor="text1"/>
        </w:rPr>
        <w:t xml:space="preserve"> New dimensions are now available for the Extended Line performance class cable with different shielding versions. It can withstand a wide temperature range in extremely harsh, oily environments, has UL/CSA certification and is compatible with all common drive and feedback system manufacturers.</w:t>
      </w:r>
    </w:p>
    <w:p w14:paraId="19CD9EC8" w14:textId="38A5537D" w:rsidR="00CB6143" w:rsidRPr="00560E89" w:rsidRDefault="00CB6143" w:rsidP="00CF42F7">
      <w:pPr>
        <w:pStyle w:val="Listenabsatz"/>
        <w:numPr>
          <w:ilvl w:val="0"/>
          <w:numId w:val="1"/>
        </w:numPr>
        <w:rPr>
          <w:rFonts w:ascii="CorpoS" w:eastAsia="Times New Roman" w:hAnsi="CorpoS" w:cs="Times New Roman"/>
          <w:color w:val="000000" w:themeColor="text1"/>
        </w:rPr>
      </w:pPr>
      <w:r w:rsidRPr="00560E89">
        <w:rPr>
          <w:rFonts w:ascii="CorpoS" w:hAnsi="CorpoS"/>
          <w:color w:val="000000" w:themeColor="text1"/>
        </w:rPr>
        <w:t>Switches organise data traffic between machines and networks in companies. This is another area where LAPP is expanding its portfolio. The new ETHERLINE® ACCESS NF is an NAT router with integrated firewall. It protects against unauthorised access to the production network and enables secure, Ethernet-based communication in automation technology. The latest firmware version also enables IP ranges to be entered in NAT mode. The new NAT router is very compact and can be installed on 35 mm top-hat rails in the control cabinet with reduced installation work and can be easily configured with using a web interface. The temperature range has also been extended to -40 to +75°C.</w:t>
      </w:r>
    </w:p>
    <w:p w14:paraId="3E78CACA" w14:textId="3CA5A21E" w:rsidR="00CF42F7" w:rsidRPr="00560E89" w:rsidRDefault="00CF42F7" w:rsidP="00CF42F7">
      <w:pPr>
        <w:pStyle w:val="Listenabsatz"/>
        <w:numPr>
          <w:ilvl w:val="0"/>
          <w:numId w:val="1"/>
        </w:numPr>
        <w:rPr>
          <w:rFonts w:ascii="CorpoS" w:eastAsia="Times New Roman" w:hAnsi="CorpoS" w:cs="Times New Roman"/>
          <w:color w:val="000000" w:themeColor="text1"/>
        </w:rPr>
      </w:pPr>
      <w:r w:rsidRPr="00560E89">
        <w:rPr>
          <w:rFonts w:ascii="CorpoS" w:hAnsi="CorpoS"/>
          <w:color w:val="000000" w:themeColor="text1"/>
        </w:rPr>
        <w:t>The new EPIC® SIGNAL D-SUB 1 mm crimp contact is suitable for universal use in machine interfaces for signal and data transmission. It replaces two D-</w:t>
      </w:r>
      <w:r w:rsidRPr="00560E89">
        <w:rPr>
          <w:rFonts w:ascii="CorpoS" w:hAnsi="CorpoS"/>
          <w:color w:val="000000" w:themeColor="text1"/>
        </w:rPr>
        <w:lastRenderedPageBreak/>
        <w:t>SUB contacts (0.14-0.34 mm</w:t>
      </w:r>
      <w:r w:rsidRPr="00560E89">
        <w:rPr>
          <w:rFonts w:ascii="CorpoS" w:hAnsi="CorpoS"/>
          <w:color w:val="000000" w:themeColor="text1"/>
          <w:vertAlign w:val="superscript"/>
        </w:rPr>
        <w:t>2</w:t>
      </w:r>
      <w:r w:rsidRPr="00560E89">
        <w:rPr>
          <w:rFonts w:ascii="CorpoS" w:hAnsi="CorpoS"/>
          <w:color w:val="000000" w:themeColor="text1"/>
        </w:rPr>
        <w:t>/0.34-0.5</w:t>
      </w:r>
      <w:r w:rsidRPr="00560E89">
        <w:t xml:space="preserve"> </w:t>
      </w:r>
      <w:r w:rsidRPr="00560E89">
        <w:rPr>
          <w:rFonts w:ascii="CorpoS" w:hAnsi="CorpoS"/>
          <w:color w:val="000000" w:themeColor="text1"/>
        </w:rPr>
        <w:t>mm</w:t>
      </w:r>
      <w:r w:rsidRPr="00560E89">
        <w:rPr>
          <w:rFonts w:ascii="CorpoS" w:hAnsi="CorpoS"/>
          <w:color w:val="000000" w:themeColor="text1"/>
          <w:vertAlign w:val="superscript"/>
        </w:rPr>
        <w:t>2</w:t>
      </w:r>
      <w:r w:rsidRPr="00560E89">
        <w:rPr>
          <w:rFonts w:ascii="CorpoS" w:hAnsi="CorpoS"/>
          <w:color w:val="000000" w:themeColor="text1"/>
        </w:rPr>
        <w:t>). Its broader connection range enables strands with cross-sections of 0.25-1.00 mm</w:t>
      </w:r>
      <w:r w:rsidRPr="00560E89">
        <w:rPr>
          <w:rFonts w:ascii="CorpoS" w:hAnsi="CorpoS"/>
          <w:color w:val="000000" w:themeColor="text1"/>
          <w:vertAlign w:val="superscript"/>
        </w:rPr>
        <w:t>2</w:t>
      </w:r>
      <w:r w:rsidRPr="00560E89">
        <w:rPr>
          <w:rFonts w:ascii="CorpoS" w:hAnsi="CorpoS"/>
          <w:color w:val="000000" w:themeColor="text1"/>
        </w:rPr>
        <w:t xml:space="preserve"> to be crimped and is compatible with standard D-Sub connectors. Thanks to the wide range of applications, users can reduce the variety of parts they need.</w:t>
      </w:r>
    </w:p>
    <w:p w14:paraId="7FCB6F9C" w14:textId="6E6B365B" w:rsidR="008B26D0" w:rsidRPr="00560E89" w:rsidRDefault="008B26D0" w:rsidP="00CD4692">
      <w:pPr>
        <w:pStyle w:val="Listenabsatz"/>
        <w:numPr>
          <w:ilvl w:val="0"/>
          <w:numId w:val="1"/>
        </w:numPr>
        <w:rPr>
          <w:rFonts w:ascii="CorpoS" w:eastAsia="Times New Roman" w:hAnsi="CorpoS" w:cs="Times New Roman"/>
          <w:color w:val="000000" w:themeColor="text1"/>
        </w:rPr>
      </w:pPr>
      <w:r w:rsidRPr="00560E89">
        <w:rPr>
          <w:rFonts w:ascii="CorpoS" w:hAnsi="CorpoS"/>
          <w:color w:val="000000" w:themeColor="text1"/>
        </w:rPr>
        <w:t xml:space="preserve">The new EMC Guard shield terminal is available for control cabinets as well as in motor controllers, </w:t>
      </w:r>
      <w:proofErr w:type="gramStart"/>
      <w:r w:rsidRPr="00560E89">
        <w:rPr>
          <w:rFonts w:ascii="CorpoS" w:hAnsi="CorpoS"/>
          <w:color w:val="000000" w:themeColor="text1"/>
        </w:rPr>
        <w:t>housings</w:t>
      </w:r>
      <w:proofErr w:type="gramEnd"/>
      <w:r w:rsidRPr="00560E89">
        <w:rPr>
          <w:rFonts w:ascii="CorpoS" w:hAnsi="CorpoS"/>
          <w:color w:val="000000" w:themeColor="text1"/>
        </w:rPr>
        <w:t xml:space="preserve"> or machine systems. It is used to earth and shield the control and cable components. The cable can be pressed in without tools and is therefore particularly fast to install and ensures user-friendly handling. Thanks to the large shield contact area, the terminal guarantees optimum shielding. Optimum strain relief is achieved using a strain relief clamp.</w:t>
      </w:r>
    </w:p>
    <w:p w14:paraId="0900A355" w14:textId="3C4A5CEA" w:rsidR="008F3EA2" w:rsidRPr="00560E89" w:rsidRDefault="008F3EA2" w:rsidP="008F3EA2">
      <w:pPr>
        <w:ind w:left="360"/>
        <w:rPr>
          <w:rFonts w:ascii="CorpoS" w:eastAsia="Times New Roman" w:hAnsi="CorpoS" w:cs="Times New Roman"/>
          <w:color w:val="000000" w:themeColor="text1"/>
          <w:lang w:eastAsia="en-GB"/>
        </w:rPr>
      </w:pPr>
    </w:p>
    <w:p w14:paraId="0BDB61CA" w14:textId="77777777" w:rsidR="008F3EA2" w:rsidRPr="00560E89" w:rsidRDefault="008F3EA2" w:rsidP="008F3EA2">
      <w:pPr>
        <w:ind w:left="360"/>
        <w:rPr>
          <w:rFonts w:ascii="CorpoS" w:eastAsia="Times New Roman" w:hAnsi="CorpoS" w:cs="Times New Roman"/>
          <w:color w:val="000000" w:themeColor="text1"/>
          <w:lang w:eastAsia="en-GB"/>
        </w:rPr>
      </w:pPr>
    </w:p>
    <w:p w14:paraId="1F3CD12A" w14:textId="1EC15944" w:rsidR="00CF42F7" w:rsidRPr="00560E89" w:rsidRDefault="008F3EA2" w:rsidP="00623EEF">
      <w:pPr>
        <w:rPr>
          <w:rFonts w:ascii="CorpoS" w:eastAsia="Times New Roman" w:hAnsi="CorpoS" w:cs="Times New Roman"/>
          <w:color w:val="000000" w:themeColor="text1"/>
        </w:rPr>
      </w:pPr>
      <w:r w:rsidRPr="00560E89">
        <w:rPr>
          <w:rFonts w:ascii="CorpoS" w:hAnsi="CorpoS"/>
          <w:color w:val="000000" w:themeColor="text1"/>
        </w:rPr>
        <w:t>Information on LAPP's new products can be found at SPS Connect, the virtual platform of the international SPS trade fair.</w:t>
      </w:r>
    </w:p>
    <w:p w14:paraId="4231FDA8" w14:textId="77777777" w:rsidR="00C57B3E" w:rsidRPr="00560E89" w:rsidRDefault="00C57B3E" w:rsidP="00623EEF">
      <w:pPr>
        <w:rPr>
          <w:rFonts w:ascii="CorpoS" w:eastAsia="Times New Roman" w:hAnsi="CorpoS" w:cs="Times New Roman"/>
          <w:color w:val="000000" w:themeColor="text1"/>
          <w:lang w:eastAsia="en-GB"/>
        </w:rPr>
      </w:pPr>
    </w:p>
    <w:p w14:paraId="5C19DC4A" w14:textId="77777777" w:rsidR="000865D7" w:rsidRPr="00560E89" w:rsidRDefault="000865D7" w:rsidP="000865D7">
      <w:pPr>
        <w:pStyle w:val="StandardWeb"/>
        <w:spacing w:before="0" w:beforeAutospacing="0" w:after="0" w:afterAutospacing="0"/>
        <w:rPr>
          <w:rStyle w:val="Fett"/>
          <w:rFonts w:ascii="CorpoS" w:hAnsi="CorpoS"/>
          <w:b w:val="0"/>
          <w:bCs w:val="0"/>
          <w:color w:val="404040" w:themeColor="text1" w:themeTint="BF"/>
        </w:rPr>
      </w:pPr>
    </w:p>
    <w:p w14:paraId="6724F4D9" w14:textId="418FD10E" w:rsidR="001268EC" w:rsidRPr="00A87CD7" w:rsidRDefault="00A87CD7" w:rsidP="006B7203">
      <w:pPr>
        <w:pStyle w:val="StandardWeb"/>
        <w:spacing w:before="0" w:beforeAutospacing="0" w:after="0" w:afterAutospacing="0"/>
        <w:rPr>
          <w:rFonts w:ascii="CorpoS" w:hAnsi="CorpoS"/>
          <w:lang w:val="en-US"/>
        </w:rPr>
      </w:pPr>
      <w:r w:rsidRPr="00A87CD7">
        <w:rPr>
          <w:rStyle w:val="Fett"/>
          <w:rFonts w:ascii="CorpoS" w:hAnsi="CorpoS"/>
          <w:iCs/>
          <w:color w:val="000000" w:themeColor="text1"/>
          <w:lang w:val="en-US"/>
        </w:rPr>
        <w:t xml:space="preserve">You can find the image in printable quality </w:t>
      </w:r>
      <w:r w:rsidR="001268EC" w:rsidRPr="00A87CD7">
        <w:rPr>
          <w:rStyle w:val="Fett"/>
          <w:rFonts w:ascii="CorpoS" w:hAnsi="CorpoS"/>
          <w:iCs/>
          <w:color w:val="404040" w:themeColor="text1" w:themeTint="BF"/>
          <w:lang w:val="en-US"/>
        </w:rPr>
        <w:t xml:space="preserve"> </w:t>
      </w:r>
      <w:hyperlink r:id="rId9" w:history="1">
        <w:r w:rsidR="001268EC" w:rsidRPr="00A87CD7">
          <w:rPr>
            <w:rStyle w:val="Hyperlink"/>
            <w:rFonts w:ascii="CorpoS" w:hAnsi="CorpoS"/>
            <w:b/>
            <w:lang w:val="en-US"/>
          </w:rPr>
          <w:t>her</w:t>
        </w:r>
      </w:hyperlink>
      <w:r>
        <w:rPr>
          <w:rStyle w:val="Hyperlink"/>
          <w:rFonts w:ascii="CorpoS" w:hAnsi="CorpoS"/>
          <w:b/>
          <w:lang w:val="de-DE"/>
        </w:rPr>
        <w:t>e</w:t>
      </w:r>
      <w:r w:rsidR="001268EC" w:rsidRPr="00A87CD7">
        <w:rPr>
          <w:rFonts w:ascii="CorpoS" w:hAnsi="CorpoS"/>
          <w:lang w:val="en-US"/>
        </w:rPr>
        <w:t xml:space="preserve"> </w:t>
      </w:r>
    </w:p>
    <w:p w14:paraId="0FD20D3D" w14:textId="77777777" w:rsidR="0071719B" w:rsidRPr="00A87CD7" w:rsidRDefault="0071719B" w:rsidP="006B7203">
      <w:pPr>
        <w:pStyle w:val="StandardWeb"/>
        <w:spacing w:before="0" w:beforeAutospacing="0" w:after="0" w:afterAutospacing="0"/>
        <w:rPr>
          <w:lang w:val="en-US"/>
        </w:rPr>
      </w:pPr>
    </w:p>
    <w:p w14:paraId="08529FED" w14:textId="77777777" w:rsidR="000865D7" w:rsidRPr="00A87CD7" w:rsidRDefault="000865D7" w:rsidP="000865D7">
      <w:pPr>
        <w:pStyle w:val="StandardWeb"/>
        <w:spacing w:before="0" w:beforeAutospacing="0" w:after="0" w:afterAutospacing="0"/>
        <w:rPr>
          <w:rStyle w:val="Fett"/>
          <w:rFonts w:ascii="CorpoS" w:hAnsi="CorpoS"/>
          <w:iCs/>
          <w:color w:val="404040" w:themeColor="text1" w:themeTint="BF"/>
          <w:lang w:val="en-US"/>
        </w:rPr>
      </w:pPr>
    </w:p>
    <w:p w14:paraId="64CDF481" w14:textId="268E31BC" w:rsidR="0071719B" w:rsidRPr="00195600" w:rsidRDefault="0071719B" w:rsidP="0071719B">
      <w:pPr>
        <w:rPr>
          <w:rFonts w:ascii="CorpoS" w:eastAsia="Times New Roman" w:hAnsi="CorpoS" w:cs="Times New Roman"/>
          <w:b/>
          <w:bCs/>
          <w:lang w:val="de-DE"/>
        </w:rPr>
      </w:pPr>
      <w:r w:rsidRPr="00195600">
        <w:rPr>
          <w:rFonts w:ascii="CorpoS" w:hAnsi="CorpoS"/>
          <w:b/>
          <w:bCs/>
          <w:lang w:val="de-DE" w:eastAsia="en-GB"/>
        </w:rPr>
        <w:t>Press</w:t>
      </w:r>
      <w:r w:rsidR="005D3812">
        <w:rPr>
          <w:rFonts w:ascii="CorpoS" w:hAnsi="CorpoS"/>
          <w:b/>
          <w:bCs/>
          <w:lang w:val="de-DE" w:eastAsia="en-GB"/>
        </w:rPr>
        <w:t xml:space="preserve"> c</w:t>
      </w:r>
      <w:r w:rsidRPr="00195600">
        <w:rPr>
          <w:rFonts w:ascii="CorpoS" w:hAnsi="CorpoS"/>
          <w:b/>
          <w:bCs/>
          <w:lang w:val="de-DE" w:eastAsia="en-GB"/>
        </w:rPr>
        <w:t>ontakt</w:t>
      </w:r>
    </w:p>
    <w:p w14:paraId="4C29D58D" w14:textId="257E6E3D" w:rsidR="0071719B" w:rsidRPr="00195600" w:rsidRDefault="0071719B" w:rsidP="0071719B">
      <w:pPr>
        <w:pStyle w:val="StandardWeb"/>
        <w:rPr>
          <w:rFonts w:ascii="CorpoS" w:hAnsi="CorpoS"/>
          <w:lang w:val="de-DE"/>
        </w:rPr>
      </w:pPr>
      <w:r w:rsidRPr="00195600">
        <w:rPr>
          <w:rStyle w:val="Fett"/>
          <w:rFonts w:ascii="CorpoS" w:hAnsi="CorpoS"/>
          <w:lang w:val="de-DE"/>
        </w:rPr>
        <w:t>Irmgard Nille</w:t>
      </w:r>
    </w:p>
    <w:p w14:paraId="7BF25025" w14:textId="06742271" w:rsidR="0071719B" w:rsidRPr="00195600" w:rsidRDefault="0071719B" w:rsidP="0071719B">
      <w:pPr>
        <w:pStyle w:val="StandardWeb"/>
        <w:spacing w:before="0" w:beforeAutospacing="0" w:after="0" w:afterAutospacing="0"/>
        <w:rPr>
          <w:rFonts w:ascii="CorpoS" w:hAnsi="CorpoS"/>
          <w:lang w:val="de-DE"/>
        </w:rPr>
      </w:pPr>
      <w:r w:rsidRPr="00195600">
        <w:rPr>
          <w:rFonts w:ascii="CorpoS" w:hAnsi="CorpoS"/>
          <w:lang w:val="de-DE"/>
        </w:rPr>
        <w:t>Tel.: +49(0)711/7838–2490</w:t>
      </w:r>
      <w:r w:rsidRPr="00195600">
        <w:rPr>
          <w:rFonts w:ascii="CorpoS" w:hAnsi="CorpoS"/>
          <w:lang w:val="de-DE"/>
        </w:rPr>
        <w:br/>
      </w:r>
      <w:proofErr w:type="gramStart"/>
      <w:r w:rsidRPr="00195600">
        <w:rPr>
          <w:rFonts w:ascii="CorpoS" w:hAnsi="CorpoS"/>
          <w:lang w:val="de-DE"/>
        </w:rPr>
        <w:t>Mobil</w:t>
      </w:r>
      <w:proofErr w:type="gramEnd"/>
      <w:r w:rsidRPr="00195600">
        <w:rPr>
          <w:rFonts w:ascii="CorpoS" w:hAnsi="CorpoS"/>
          <w:lang w:val="de-DE"/>
        </w:rPr>
        <w:t>: +49(0)160/97346822</w:t>
      </w:r>
      <w:r w:rsidRPr="00195600">
        <w:rPr>
          <w:rFonts w:ascii="CorpoS" w:hAnsi="CorpoS"/>
          <w:lang w:val="de-DE"/>
        </w:rPr>
        <w:br/>
        <w:t>irmgard.nille@in-press.de</w:t>
      </w:r>
    </w:p>
    <w:p w14:paraId="19F9980D" w14:textId="77777777" w:rsidR="0071719B" w:rsidRPr="00195600" w:rsidRDefault="0071719B" w:rsidP="0071719B">
      <w:pPr>
        <w:pStyle w:val="StandardWeb"/>
        <w:spacing w:before="0" w:beforeAutospacing="0" w:after="0" w:afterAutospacing="0"/>
        <w:rPr>
          <w:rStyle w:val="Fett"/>
          <w:rFonts w:ascii="CorpoS" w:hAnsi="CorpoS"/>
          <w:iCs/>
          <w:lang w:val="de-DE"/>
        </w:rPr>
      </w:pPr>
    </w:p>
    <w:p w14:paraId="174AE0E6" w14:textId="77777777" w:rsidR="0071719B" w:rsidRPr="00195600" w:rsidRDefault="0071719B" w:rsidP="0071719B">
      <w:pPr>
        <w:pStyle w:val="StandardWeb"/>
        <w:spacing w:before="0" w:beforeAutospacing="0" w:after="0" w:afterAutospacing="0"/>
        <w:rPr>
          <w:rFonts w:ascii="CorpoS" w:hAnsi="CorpoS"/>
          <w:lang w:val="de-DE"/>
        </w:rPr>
      </w:pPr>
      <w:r w:rsidRPr="00195600">
        <w:rPr>
          <w:rStyle w:val="Fett"/>
          <w:rFonts w:ascii="CorpoS" w:hAnsi="CorpoS"/>
          <w:iCs/>
          <w:lang w:val="de-DE"/>
        </w:rPr>
        <w:t>U.I. Lapp GmbH</w:t>
      </w:r>
      <w:r w:rsidRPr="00195600">
        <w:rPr>
          <w:rFonts w:ascii="CorpoS" w:hAnsi="CorpoS"/>
          <w:i/>
          <w:lang w:val="de-DE"/>
        </w:rPr>
        <w:br/>
      </w:r>
      <w:r w:rsidRPr="00195600">
        <w:rPr>
          <w:rStyle w:val="Hervorhebung"/>
          <w:rFonts w:ascii="CorpoS" w:hAnsi="CorpoS"/>
          <w:i w:val="0"/>
          <w:lang w:val="de-DE"/>
        </w:rPr>
        <w:t>Schulze-Delitzsch-Straße 25</w:t>
      </w:r>
      <w:r w:rsidRPr="00195600">
        <w:rPr>
          <w:rFonts w:ascii="CorpoS" w:hAnsi="CorpoS"/>
          <w:i/>
          <w:lang w:val="de-DE"/>
        </w:rPr>
        <w:br/>
      </w:r>
      <w:r w:rsidRPr="00195600">
        <w:rPr>
          <w:rStyle w:val="Hervorhebung"/>
          <w:rFonts w:ascii="CorpoS" w:hAnsi="CorpoS"/>
          <w:i w:val="0"/>
          <w:lang w:val="de-DE"/>
        </w:rPr>
        <w:t>D-70565 Stuttgart</w:t>
      </w:r>
    </w:p>
    <w:p w14:paraId="2EA2978B" w14:textId="77777777" w:rsidR="0071719B" w:rsidRPr="00195600" w:rsidRDefault="0071719B" w:rsidP="0071719B">
      <w:pPr>
        <w:pStyle w:val="StandardWeb"/>
        <w:spacing w:before="0" w:beforeAutospacing="0" w:after="0" w:afterAutospacing="0"/>
        <w:rPr>
          <w:rFonts w:ascii="CorpoS" w:hAnsi="CorpoS"/>
          <w:lang w:val="de-DE"/>
        </w:rPr>
      </w:pPr>
    </w:p>
    <w:p w14:paraId="2E9C8DFB" w14:textId="77777777" w:rsidR="0071719B" w:rsidRPr="00195600" w:rsidRDefault="0071719B" w:rsidP="0071719B">
      <w:pPr>
        <w:pStyle w:val="StandardWeb"/>
        <w:spacing w:before="0" w:beforeAutospacing="0" w:after="0" w:afterAutospacing="0"/>
        <w:rPr>
          <w:rFonts w:ascii="CorpoS" w:hAnsi="CorpoS"/>
          <w:lang w:val="de-DE"/>
        </w:rPr>
      </w:pPr>
    </w:p>
    <w:p w14:paraId="46FFB1E5" w14:textId="77777777" w:rsidR="0071719B" w:rsidRPr="00195600" w:rsidRDefault="0071719B" w:rsidP="0071719B">
      <w:pPr>
        <w:pStyle w:val="StandardWeb"/>
        <w:spacing w:before="0" w:beforeAutospacing="0" w:after="0" w:afterAutospacing="0"/>
        <w:rPr>
          <w:rStyle w:val="Fett"/>
          <w:rFonts w:ascii="CorpoS" w:hAnsi="CorpoS"/>
          <w:b w:val="0"/>
          <w:bCs w:val="0"/>
          <w:lang w:val="de-DE"/>
        </w:rPr>
      </w:pPr>
      <w:r w:rsidRPr="00195600">
        <w:rPr>
          <w:rStyle w:val="Fett"/>
          <w:rFonts w:ascii="CorpoS" w:hAnsi="CorpoS"/>
          <w:b w:val="0"/>
          <w:lang w:val="de-DE"/>
        </w:rPr>
        <w:t>Weitere Informationen zum Thema finden Sie hier:</w:t>
      </w:r>
      <w:r w:rsidRPr="00195600">
        <w:rPr>
          <w:rFonts w:ascii="CorpoS" w:hAnsi="CorpoS"/>
          <w:b/>
          <w:lang w:val="de-DE"/>
        </w:rPr>
        <w:t xml:space="preserve"> www.lappkabel.de/presse</w:t>
      </w:r>
    </w:p>
    <w:p w14:paraId="5A58849E" w14:textId="77777777" w:rsidR="0071719B" w:rsidRPr="00195600" w:rsidRDefault="0071719B" w:rsidP="0071719B">
      <w:pPr>
        <w:pStyle w:val="StandardWeb"/>
        <w:spacing w:before="0" w:beforeAutospacing="0" w:after="0" w:afterAutospacing="0"/>
        <w:rPr>
          <w:rStyle w:val="Fett"/>
          <w:rFonts w:ascii="CorpoS" w:hAnsi="CorpoS"/>
          <w:b w:val="0"/>
          <w:bCs w:val="0"/>
          <w:lang w:val="de-DE"/>
        </w:rPr>
      </w:pPr>
    </w:p>
    <w:p w14:paraId="10E486DB" w14:textId="77777777" w:rsidR="0071719B" w:rsidRPr="00195600" w:rsidRDefault="0071719B" w:rsidP="0071719B">
      <w:pPr>
        <w:pStyle w:val="StandardWeb"/>
        <w:spacing w:before="0" w:beforeAutospacing="0" w:after="0" w:afterAutospacing="0"/>
        <w:rPr>
          <w:rStyle w:val="Fett"/>
          <w:rFonts w:ascii="CorpoS" w:hAnsi="CorpoS"/>
          <w:b w:val="0"/>
          <w:bCs w:val="0"/>
          <w:lang w:val="de-DE"/>
        </w:rPr>
      </w:pPr>
    </w:p>
    <w:p w14:paraId="435B558F" w14:textId="77777777" w:rsidR="005D3812" w:rsidRPr="005D3812" w:rsidRDefault="005D3812" w:rsidP="005D3812">
      <w:pPr>
        <w:rPr>
          <w:rStyle w:val="Hervorhebung"/>
          <w:rFonts w:ascii="CorpoS" w:hAnsi="CorpoS" w:cs="Times New Roman"/>
          <w:b/>
          <w:bCs/>
          <w:i w:val="0"/>
          <w:lang w:val="en-US" w:eastAsia="en-GB"/>
        </w:rPr>
      </w:pPr>
      <w:r w:rsidRPr="005D3812">
        <w:rPr>
          <w:rStyle w:val="Hervorhebung"/>
          <w:rFonts w:ascii="CorpoS" w:hAnsi="CorpoS" w:cs="Times New Roman"/>
          <w:b/>
          <w:bCs/>
          <w:i w:val="0"/>
          <w:lang w:val="en-US" w:eastAsia="en-GB"/>
        </w:rPr>
        <w:t>About LAPP:</w:t>
      </w:r>
    </w:p>
    <w:p w14:paraId="21EE3AA0" w14:textId="77777777" w:rsidR="005D3812" w:rsidRPr="005D3812" w:rsidRDefault="005D3812" w:rsidP="005D3812">
      <w:pPr>
        <w:rPr>
          <w:rStyle w:val="Hervorhebung"/>
          <w:rFonts w:ascii="CorpoS" w:hAnsi="CorpoS" w:cs="Times New Roman"/>
          <w:i w:val="0"/>
          <w:lang w:val="en-US" w:eastAsia="en-GB"/>
        </w:rPr>
      </w:pPr>
      <w:r w:rsidRPr="005D3812">
        <w:rPr>
          <w:rStyle w:val="Hervorhebung"/>
          <w:rFonts w:ascii="CorpoS" w:hAnsi="CorpoS" w:cs="Times New Roman"/>
          <w:i w:val="0"/>
          <w:lang w:val="en-US" w:eastAsia="en-GB"/>
        </w:rPr>
        <w:t xml:space="preserve">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w:t>
      </w:r>
      <w:r w:rsidRPr="005D3812">
        <w:rPr>
          <w:rStyle w:val="Hervorhebung"/>
          <w:rFonts w:ascii="CorpoS" w:hAnsi="CorpoS" w:cs="Times New Roman"/>
          <w:i w:val="0"/>
          <w:lang w:val="en-US" w:eastAsia="en-GB"/>
        </w:rPr>
        <w:lastRenderedPageBreak/>
        <w:t>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4B4BC046" w14:textId="77777777" w:rsidR="005D3812" w:rsidRPr="005D3812" w:rsidRDefault="005D3812" w:rsidP="005D3812">
      <w:pPr>
        <w:rPr>
          <w:rStyle w:val="Hervorhebung"/>
          <w:rFonts w:ascii="CorpoS" w:hAnsi="CorpoS" w:cs="Times New Roman"/>
          <w:i w:val="0"/>
          <w:lang w:val="en-US" w:eastAsia="en-GB"/>
        </w:rPr>
      </w:pPr>
    </w:p>
    <w:p w14:paraId="19F4DCB2" w14:textId="341C2774" w:rsidR="000865D7" w:rsidRPr="00195600" w:rsidRDefault="005D3812" w:rsidP="005D3812">
      <w:pPr>
        <w:rPr>
          <w:rFonts w:ascii="CorpoS" w:eastAsia="Times New Roman" w:hAnsi="CorpoS" w:cs="Times New Roman"/>
          <w:b/>
          <w:bCs/>
          <w:color w:val="404040" w:themeColor="text1" w:themeTint="BF"/>
          <w:lang w:val="de-DE" w:eastAsia="en-GB"/>
        </w:rPr>
      </w:pPr>
      <w:r w:rsidRPr="005D3812">
        <w:rPr>
          <w:rStyle w:val="Hervorhebung"/>
          <w:rFonts w:ascii="CorpoS" w:hAnsi="CorpoS" w:cs="Times New Roman"/>
          <w:i w:val="0"/>
          <w:lang w:val="en-US" w:eastAsia="en-GB"/>
        </w:rPr>
        <w:t xml:space="preserve">LAPP has remained in continuous family ownership since it was founded in 1959. In the 2018/19 business year, it generated consolidated revenue of 1,222 million euros. LAPP currently employs approximately 4,650 people across the world, has 18 production sites and around 44 sales companies. </w:t>
      </w:r>
      <w:proofErr w:type="spellStart"/>
      <w:r w:rsidRPr="005D3812">
        <w:rPr>
          <w:rStyle w:val="Hervorhebung"/>
          <w:rFonts w:ascii="CorpoS" w:hAnsi="CorpoS" w:cs="Times New Roman"/>
          <w:i w:val="0"/>
          <w:lang w:val="de-DE" w:eastAsia="en-GB"/>
        </w:rPr>
        <w:t>It</w:t>
      </w:r>
      <w:proofErr w:type="spellEnd"/>
      <w:r w:rsidRPr="005D3812">
        <w:rPr>
          <w:rStyle w:val="Hervorhebung"/>
          <w:rFonts w:ascii="CorpoS" w:hAnsi="CorpoS" w:cs="Times New Roman"/>
          <w:i w:val="0"/>
          <w:lang w:val="de-DE" w:eastAsia="en-GB"/>
        </w:rPr>
        <w:t xml:space="preserve"> also </w:t>
      </w:r>
      <w:proofErr w:type="spellStart"/>
      <w:r w:rsidRPr="005D3812">
        <w:rPr>
          <w:rStyle w:val="Hervorhebung"/>
          <w:rFonts w:ascii="CorpoS" w:hAnsi="CorpoS" w:cs="Times New Roman"/>
          <w:i w:val="0"/>
          <w:lang w:val="de-DE" w:eastAsia="en-GB"/>
        </w:rPr>
        <w:t>works</w:t>
      </w:r>
      <w:proofErr w:type="spellEnd"/>
      <w:r w:rsidRPr="005D3812">
        <w:rPr>
          <w:rStyle w:val="Hervorhebung"/>
          <w:rFonts w:ascii="CorpoS" w:hAnsi="CorpoS" w:cs="Times New Roman"/>
          <w:i w:val="0"/>
          <w:lang w:val="de-DE" w:eastAsia="en-GB"/>
        </w:rPr>
        <w:t xml:space="preserve"> in </w:t>
      </w:r>
      <w:proofErr w:type="spellStart"/>
      <w:r w:rsidRPr="005D3812">
        <w:rPr>
          <w:rStyle w:val="Hervorhebung"/>
          <w:rFonts w:ascii="CorpoS" w:hAnsi="CorpoS" w:cs="Times New Roman"/>
          <w:i w:val="0"/>
          <w:lang w:val="de-DE" w:eastAsia="en-GB"/>
        </w:rPr>
        <w:t>cooperation</w:t>
      </w:r>
      <w:proofErr w:type="spellEnd"/>
      <w:r w:rsidRPr="005D3812">
        <w:rPr>
          <w:rStyle w:val="Hervorhebung"/>
          <w:rFonts w:ascii="CorpoS" w:hAnsi="CorpoS" w:cs="Times New Roman"/>
          <w:i w:val="0"/>
          <w:lang w:val="de-DE" w:eastAsia="en-GB"/>
        </w:rPr>
        <w:t xml:space="preserve"> </w:t>
      </w:r>
      <w:proofErr w:type="spellStart"/>
      <w:r w:rsidRPr="005D3812">
        <w:rPr>
          <w:rStyle w:val="Hervorhebung"/>
          <w:rFonts w:ascii="CorpoS" w:hAnsi="CorpoS" w:cs="Times New Roman"/>
          <w:i w:val="0"/>
          <w:lang w:val="de-DE" w:eastAsia="en-GB"/>
        </w:rPr>
        <w:t>with</w:t>
      </w:r>
      <w:proofErr w:type="spellEnd"/>
      <w:r w:rsidRPr="005D3812">
        <w:rPr>
          <w:rStyle w:val="Hervorhebung"/>
          <w:rFonts w:ascii="CorpoS" w:hAnsi="CorpoS" w:cs="Times New Roman"/>
          <w:i w:val="0"/>
          <w:lang w:val="de-DE" w:eastAsia="en-GB"/>
        </w:rPr>
        <w:t xml:space="preserve"> </w:t>
      </w:r>
      <w:proofErr w:type="spellStart"/>
      <w:r w:rsidRPr="005D3812">
        <w:rPr>
          <w:rStyle w:val="Hervorhebung"/>
          <w:rFonts w:ascii="CorpoS" w:hAnsi="CorpoS" w:cs="Times New Roman"/>
          <w:i w:val="0"/>
          <w:lang w:val="de-DE" w:eastAsia="en-GB"/>
        </w:rPr>
        <w:t>around</w:t>
      </w:r>
      <w:proofErr w:type="spellEnd"/>
      <w:r w:rsidRPr="005D3812">
        <w:rPr>
          <w:rStyle w:val="Hervorhebung"/>
          <w:rFonts w:ascii="CorpoS" w:hAnsi="CorpoS" w:cs="Times New Roman"/>
          <w:i w:val="0"/>
          <w:lang w:val="de-DE" w:eastAsia="en-GB"/>
        </w:rPr>
        <w:t xml:space="preserve"> 100 </w:t>
      </w:r>
      <w:proofErr w:type="spellStart"/>
      <w:r w:rsidRPr="005D3812">
        <w:rPr>
          <w:rStyle w:val="Hervorhebung"/>
          <w:rFonts w:ascii="CorpoS" w:hAnsi="CorpoS" w:cs="Times New Roman"/>
          <w:i w:val="0"/>
          <w:lang w:val="de-DE" w:eastAsia="en-GB"/>
        </w:rPr>
        <w:t>foreign</w:t>
      </w:r>
      <w:proofErr w:type="spellEnd"/>
      <w:r w:rsidRPr="005D3812">
        <w:rPr>
          <w:rStyle w:val="Hervorhebung"/>
          <w:rFonts w:ascii="CorpoS" w:hAnsi="CorpoS" w:cs="Times New Roman"/>
          <w:i w:val="0"/>
          <w:lang w:val="de-DE" w:eastAsia="en-GB"/>
        </w:rPr>
        <w:t xml:space="preserve"> </w:t>
      </w:r>
      <w:proofErr w:type="spellStart"/>
      <w:r w:rsidRPr="005D3812">
        <w:rPr>
          <w:rStyle w:val="Hervorhebung"/>
          <w:rFonts w:ascii="CorpoS" w:hAnsi="CorpoS" w:cs="Times New Roman"/>
          <w:i w:val="0"/>
          <w:lang w:val="de-DE" w:eastAsia="en-GB"/>
        </w:rPr>
        <w:t>representatives</w:t>
      </w:r>
      <w:proofErr w:type="spellEnd"/>
      <w:r w:rsidRPr="005D3812">
        <w:rPr>
          <w:rStyle w:val="Hervorhebung"/>
          <w:rFonts w:ascii="CorpoS" w:hAnsi="CorpoS" w:cs="Times New Roman"/>
          <w:i w:val="0"/>
          <w:lang w:val="de-DE" w:eastAsia="en-GB"/>
        </w:rPr>
        <w:t>.</w:t>
      </w:r>
    </w:p>
    <w:p w14:paraId="61C35AF9" w14:textId="77777777" w:rsidR="000865D7" w:rsidRPr="00195600" w:rsidRDefault="000865D7" w:rsidP="000E70DF">
      <w:pPr>
        <w:rPr>
          <w:rFonts w:ascii="CorpoS" w:eastAsia="Times New Roman" w:hAnsi="CorpoS" w:cs="Times New Roman"/>
          <w:b/>
          <w:bCs/>
          <w:color w:val="404040" w:themeColor="text1" w:themeTint="BF"/>
          <w:lang w:val="de-DE"/>
        </w:rPr>
      </w:pPr>
      <w:bookmarkStart w:id="1" w:name="_Hlk506988042"/>
    </w:p>
    <w:p w14:paraId="1E85F925" w14:textId="77777777" w:rsidR="006F48C4" w:rsidRPr="00195600" w:rsidRDefault="006F48C4" w:rsidP="000E70DF">
      <w:pPr>
        <w:rPr>
          <w:rFonts w:ascii="CorpoS" w:eastAsia="Times New Roman" w:hAnsi="CorpoS" w:cs="Times New Roman"/>
          <w:b/>
          <w:bCs/>
          <w:color w:val="404040" w:themeColor="text1" w:themeTint="BF"/>
          <w:lang w:val="de-DE"/>
        </w:rPr>
      </w:pPr>
      <w:r w:rsidRPr="00560E89">
        <w:rPr>
          <w:rFonts w:ascii="CorpoS" w:hAnsi="CorpoS"/>
          <w:b/>
          <w:bCs/>
          <w:noProof/>
          <w:color w:val="000000" w:themeColor="text1"/>
          <w:lang w:eastAsia="de-DE"/>
        </w:rPr>
        <mc:AlternateContent>
          <mc:Choice Requires="wps">
            <w:drawing>
              <wp:anchor distT="0" distB="0" distL="114300" distR="114300" simplePos="0" relativeHeight="251674624" behindDoc="0" locked="0" layoutInCell="1" allowOverlap="1" wp14:anchorId="2EA3A1CF" wp14:editId="56835658">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E8EC44"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14B3CF7E" w14:textId="77777777" w:rsidR="006F48C4" w:rsidRPr="00560E89" w:rsidRDefault="006F48C4" w:rsidP="006F48C4">
      <w:pPr>
        <w:rPr>
          <w:rFonts w:ascii="Century Gothic" w:eastAsia="Times New Roman" w:hAnsi="Century Gothic" w:cs="Times New Roman"/>
          <w:b/>
          <w:bCs/>
          <w:color w:val="404040" w:themeColor="text1" w:themeTint="BF"/>
          <w:sz w:val="28"/>
        </w:rPr>
      </w:pPr>
      <w:r w:rsidRPr="00560E89">
        <w:rPr>
          <w:rFonts w:ascii="Century Gothic" w:hAnsi="Century Gothic"/>
          <w:b/>
          <w:bCs/>
          <w:noProof/>
          <w:color w:val="000000" w:themeColor="text1"/>
          <w:sz w:val="28"/>
          <w:lang w:eastAsia="de-DE"/>
        </w:rPr>
        <w:drawing>
          <wp:inline distT="0" distB="0" distL="0" distR="0" wp14:anchorId="07944723" wp14:editId="5E79C309">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560E89">
        <w:rPr>
          <w:rFonts w:ascii="Century Gothic" w:hAnsi="Century Gothic"/>
          <w:b/>
          <w:bCs/>
          <w:color w:val="404040" w:themeColor="text1" w:themeTint="BF"/>
          <w:sz w:val="28"/>
          <w:lang w:eastAsia="en-GB"/>
        </w:rPr>
        <w:t xml:space="preserve">   </w:t>
      </w:r>
      <w:r w:rsidRPr="00560E89">
        <w:rPr>
          <w:rFonts w:ascii="Century Gothic" w:hAnsi="Century Gothic"/>
          <w:b/>
          <w:bCs/>
          <w:noProof/>
          <w:color w:val="000000" w:themeColor="text1"/>
          <w:sz w:val="28"/>
          <w:lang w:eastAsia="de-DE"/>
        </w:rPr>
        <w:drawing>
          <wp:inline distT="0" distB="0" distL="0" distR="0" wp14:anchorId="003C0864" wp14:editId="1A1A88D2">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560E89">
        <w:rPr>
          <w:rFonts w:ascii="Century Gothic" w:hAnsi="Century Gothic"/>
          <w:b/>
          <w:bCs/>
          <w:color w:val="404040" w:themeColor="text1" w:themeTint="BF"/>
          <w:sz w:val="28"/>
          <w:lang w:eastAsia="en-GB"/>
        </w:rPr>
        <w:t xml:space="preserve">   </w:t>
      </w:r>
      <w:r w:rsidRPr="00560E89">
        <w:rPr>
          <w:rFonts w:ascii="Century Gothic" w:hAnsi="Century Gothic"/>
          <w:b/>
          <w:bCs/>
          <w:noProof/>
          <w:color w:val="000000" w:themeColor="text1"/>
          <w:sz w:val="28"/>
          <w:lang w:eastAsia="de-DE"/>
        </w:rPr>
        <w:drawing>
          <wp:inline distT="0" distB="0" distL="0" distR="0" wp14:anchorId="06FFA561" wp14:editId="187827DB">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512BE073" w14:textId="77777777" w:rsidR="006F48C4" w:rsidRPr="00560E89" w:rsidRDefault="006F1509" w:rsidP="006F48C4">
      <w:pPr>
        <w:rPr>
          <w:rFonts w:ascii="News Gothic MT" w:eastAsia="Times New Roman" w:hAnsi="News Gothic MT" w:cs="Times New Roman"/>
          <w:b/>
          <w:bCs/>
          <w:color w:val="404040" w:themeColor="text1" w:themeTint="BF"/>
          <w:sz w:val="18"/>
        </w:rPr>
      </w:pPr>
      <w:r w:rsidRPr="00560E89">
        <w:rPr>
          <w:rFonts w:ascii="News Gothic MT" w:hAnsi="News Gothic MT"/>
          <w:b/>
          <w:noProof/>
          <w:color w:val="000000" w:themeColor="text1"/>
          <w:sz w:val="36"/>
          <w:lang w:eastAsia="de-DE"/>
        </w:rPr>
        <w:drawing>
          <wp:anchor distT="0" distB="0" distL="114300" distR="114300" simplePos="0" relativeHeight="251679744" behindDoc="0" locked="0" layoutInCell="1" allowOverlap="1" wp14:anchorId="549DA945" wp14:editId="3F73AE9D">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1B4E8727" w14:textId="77777777" w:rsidR="000E70DF" w:rsidRPr="00560E89" w:rsidRDefault="003E67C9" w:rsidP="006F48C4">
      <w:pPr>
        <w:rPr>
          <w:rFonts w:ascii="News Gothic MT" w:eastAsia="Times New Roman" w:hAnsi="News Gothic MT" w:cs="Times New Roman"/>
          <w:b/>
          <w:bCs/>
          <w:color w:val="404040" w:themeColor="text1" w:themeTint="BF"/>
          <w:sz w:val="28"/>
        </w:rPr>
      </w:pPr>
      <w:r w:rsidRPr="00560E89">
        <w:rPr>
          <w:rFonts w:ascii="News Gothic MT" w:hAnsi="News Gothic MT"/>
          <w:b/>
          <w:noProof/>
          <w:color w:val="000000" w:themeColor="text1"/>
          <w:sz w:val="36"/>
          <w:lang w:eastAsia="de-DE"/>
        </w:rPr>
        <w:drawing>
          <wp:anchor distT="0" distB="0" distL="114300" distR="114300" simplePos="0" relativeHeight="251680768" behindDoc="0" locked="0" layoutInCell="1" allowOverlap="1" wp14:anchorId="53FE9453" wp14:editId="688D2571">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560E89">
        <w:rPr>
          <w:rFonts w:ascii="News Gothic MT" w:hAnsi="News Gothic MT"/>
          <w:b/>
          <w:bCs/>
          <w:noProof/>
          <w:color w:val="000000" w:themeColor="text1"/>
          <w:sz w:val="28"/>
          <w:lang w:eastAsia="de-DE"/>
        </w:rPr>
        <w:drawing>
          <wp:inline distT="0" distB="0" distL="0" distR="0" wp14:anchorId="09E25278" wp14:editId="4A828715">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560E89">
        <w:rPr>
          <w:rFonts w:ascii="News Gothic MT" w:hAnsi="News Gothic MT"/>
          <w:b/>
          <w:bCs/>
          <w:color w:val="404040" w:themeColor="text1" w:themeTint="BF"/>
          <w:sz w:val="28"/>
          <w:lang w:eastAsia="en-GB"/>
        </w:rPr>
        <w:t xml:space="preserve">      </w:t>
      </w:r>
      <w:bookmarkEnd w:id="1"/>
    </w:p>
    <w:sectPr w:rsidR="000E70DF" w:rsidRPr="00560E89"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FE00" w14:textId="77777777" w:rsidR="00685A74" w:rsidRPr="00560E89" w:rsidRDefault="00685A74" w:rsidP="000E70DF">
      <w:r w:rsidRPr="00560E89">
        <w:separator/>
      </w:r>
    </w:p>
  </w:endnote>
  <w:endnote w:type="continuationSeparator" w:id="0">
    <w:p w14:paraId="19D718D3" w14:textId="77777777" w:rsidR="00685A74" w:rsidRPr="00560E89" w:rsidRDefault="00685A74" w:rsidP="000E70DF">
      <w:r w:rsidRPr="00560E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altName w:val="Segoe UI Historic"/>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CE55" w14:textId="77777777" w:rsidR="00685A74" w:rsidRPr="00560E89" w:rsidRDefault="00685A74" w:rsidP="000E70DF">
      <w:r w:rsidRPr="00560E89">
        <w:separator/>
      </w:r>
    </w:p>
  </w:footnote>
  <w:footnote w:type="continuationSeparator" w:id="0">
    <w:p w14:paraId="195EB324" w14:textId="77777777" w:rsidR="00685A74" w:rsidRPr="00560E89" w:rsidRDefault="00685A74" w:rsidP="000E70DF">
      <w:r w:rsidRPr="00560E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C247" w14:textId="77777777" w:rsidR="000E70DF" w:rsidRPr="00560E89" w:rsidRDefault="005E3932" w:rsidP="00C42673">
    <w:pPr>
      <w:pStyle w:val="Kopfzeile"/>
      <w:jc w:val="right"/>
    </w:pPr>
    <w:r w:rsidRPr="00560E89">
      <w:rPr>
        <w:noProof/>
        <w:lang w:eastAsia="de-DE"/>
      </w:rPr>
      <w:drawing>
        <wp:inline distT="0" distB="0" distL="0" distR="0" wp14:anchorId="5AE64681" wp14:editId="4F2BAFE2">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07CADEC2" w14:textId="77777777" w:rsidR="000E70DF" w:rsidRPr="00560E89" w:rsidRDefault="000E70DF">
    <w:pPr>
      <w:pStyle w:val="Kopfzeile"/>
    </w:pPr>
  </w:p>
  <w:p w14:paraId="0CD07E77" w14:textId="77777777" w:rsidR="005E3932" w:rsidRPr="00560E89" w:rsidRDefault="005E3932">
    <w:pPr>
      <w:pStyle w:val="Kopfzeile"/>
    </w:pPr>
  </w:p>
  <w:p w14:paraId="3590415F" w14:textId="255F74F3" w:rsidR="00B6459E" w:rsidRPr="00560E89" w:rsidRDefault="006F1509" w:rsidP="00B6459E">
    <w:pPr>
      <w:rPr>
        <w:rFonts w:ascii="CorpoS" w:hAnsi="CorpoS"/>
        <w:b/>
        <w:color w:val="000000" w:themeColor="text1"/>
        <w:sz w:val="40"/>
      </w:rPr>
    </w:pPr>
    <w:r w:rsidRPr="00560E89">
      <w:rPr>
        <w:rFonts w:ascii="CorpoS" w:hAnsi="CorpoS"/>
        <w:b/>
        <w:color w:val="000000" w:themeColor="text1"/>
        <w:sz w:val="40"/>
      </w:rPr>
      <w:t>Press</w:t>
    </w:r>
    <w:r w:rsidR="005D3812">
      <w:rPr>
        <w:rFonts w:ascii="CorpoS" w:hAnsi="CorpoS"/>
        <w:b/>
        <w:color w:val="000000" w:themeColor="text1"/>
        <w:sz w:val="40"/>
      </w:rPr>
      <w:t xml:space="preserve"> Release</w:t>
    </w:r>
  </w:p>
  <w:p w14:paraId="7A289E71" w14:textId="77777777" w:rsidR="003E67C9" w:rsidRPr="00560E8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C33B5"/>
    <w:multiLevelType w:val="hybridMultilevel"/>
    <w:tmpl w:val="FF30823E"/>
    <w:lvl w:ilvl="0" w:tplc="99D4D438">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0B53A6"/>
    <w:multiLevelType w:val="hybridMultilevel"/>
    <w:tmpl w:val="8912F0AA"/>
    <w:lvl w:ilvl="0" w:tplc="EF6EDFD4">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67DFD"/>
    <w:multiLevelType w:val="hybridMultilevel"/>
    <w:tmpl w:val="FCA4A8D6"/>
    <w:lvl w:ilvl="0" w:tplc="07C0B1E4">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65AA"/>
    <w:rsid w:val="000470C8"/>
    <w:rsid w:val="000865D7"/>
    <w:rsid w:val="000B1A5B"/>
    <w:rsid w:val="000D2FAC"/>
    <w:rsid w:val="000E70DF"/>
    <w:rsid w:val="000F5174"/>
    <w:rsid w:val="001268EC"/>
    <w:rsid w:val="00170EFF"/>
    <w:rsid w:val="00190606"/>
    <w:rsid w:val="00195600"/>
    <w:rsid w:val="002005AD"/>
    <w:rsid w:val="002317B7"/>
    <w:rsid w:val="00256EC3"/>
    <w:rsid w:val="002612C7"/>
    <w:rsid w:val="002803D8"/>
    <w:rsid w:val="002963CE"/>
    <w:rsid w:val="002B26DA"/>
    <w:rsid w:val="002C7EA6"/>
    <w:rsid w:val="002D43CB"/>
    <w:rsid w:val="002E184A"/>
    <w:rsid w:val="002F7F9C"/>
    <w:rsid w:val="00317434"/>
    <w:rsid w:val="00322BE8"/>
    <w:rsid w:val="00334767"/>
    <w:rsid w:val="00344434"/>
    <w:rsid w:val="00372190"/>
    <w:rsid w:val="00373605"/>
    <w:rsid w:val="00380196"/>
    <w:rsid w:val="0038088C"/>
    <w:rsid w:val="0038762E"/>
    <w:rsid w:val="003B1AEF"/>
    <w:rsid w:val="003C131B"/>
    <w:rsid w:val="003D5FE8"/>
    <w:rsid w:val="003E67C9"/>
    <w:rsid w:val="003E6947"/>
    <w:rsid w:val="003F1BDE"/>
    <w:rsid w:val="004077D7"/>
    <w:rsid w:val="004207D8"/>
    <w:rsid w:val="00423386"/>
    <w:rsid w:val="004345F5"/>
    <w:rsid w:val="004513AD"/>
    <w:rsid w:val="0048518D"/>
    <w:rsid w:val="00485595"/>
    <w:rsid w:val="00491FB0"/>
    <w:rsid w:val="0049203D"/>
    <w:rsid w:val="004E3536"/>
    <w:rsid w:val="004F1652"/>
    <w:rsid w:val="005129C3"/>
    <w:rsid w:val="00512BC9"/>
    <w:rsid w:val="005275E8"/>
    <w:rsid w:val="00541CDB"/>
    <w:rsid w:val="00544971"/>
    <w:rsid w:val="00544D57"/>
    <w:rsid w:val="00550679"/>
    <w:rsid w:val="00560E89"/>
    <w:rsid w:val="005B0D69"/>
    <w:rsid w:val="005C5615"/>
    <w:rsid w:val="005D3812"/>
    <w:rsid w:val="005D5300"/>
    <w:rsid w:val="005E3932"/>
    <w:rsid w:val="00606909"/>
    <w:rsid w:val="00623EEF"/>
    <w:rsid w:val="0062478C"/>
    <w:rsid w:val="006276FD"/>
    <w:rsid w:val="0063778B"/>
    <w:rsid w:val="00685A74"/>
    <w:rsid w:val="006B7203"/>
    <w:rsid w:val="006B7351"/>
    <w:rsid w:val="006F1509"/>
    <w:rsid w:val="006F395A"/>
    <w:rsid w:val="006F48C4"/>
    <w:rsid w:val="006F6B3B"/>
    <w:rsid w:val="006F76D9"/>
    <w:rsid w:val="00702238"/>
    <w:rsid w:val="007055F9"/>
    <w:rsid w:val="007069AA"/>
    <w:rsid w:val="0071719B"/>
    <w:rsid w:val="00724321"/>
    <w:rsid w:val="0073058C"/>
    <w:rsid w:val="00741A31"/>
    <w:rsid w:val="00747611"/>
    <w:rsid w:val="0075757A"/>
    <w:rsid w:val="0077114A"/>
    <w:rsid w:val="00771C81"/>
    <w:rsid w:val="00780BD3"/>
    <w:rsid w:val="00790E59"/>
    <w:rsid w:val="00794484"/>
    <w:rsid w:val="007A06FF"/>
    <w:rsid w:val="007A3CD9"/>
    <w:rsid w:val="007B1E5D"/>
    <w:rsid w:val="007C6BC2"/>
    <w:rsid w:val="007D60FF"/>
    <w:rsid w:val="007D6ED8"/>
    <w:rsid w:val="007E6EBE"/>
    <w:rsid w:val="00803451"/>
    <w:rsid w:val="00807CD4"/>
    <w:rsid w:val="0082575A"/>
    <w:rsid w:val="0089639F"/>
    <w:rsid w:val="008A33CA"/>
    <w:rsid w:val="008B26D0"/>
    <w:rsid w:val="008E6CF5"/>
    <w:rsid w:val="008F3EA2"/>
    <w:rsid w:val="0090600C"/>
    <w:rsid w:val="00924FA0"/>
    <w:rsid w:val="00927B40"/>
    <w:rsid w:val="009630EA"/>
    <w:rsid w:val="00994983"/>
    <w:rsid w:val="009D1276"/>
    <w:rsid w:val="009F0A3B"/>
    <w:rsid w:val="009F3046"/>
    <w:rsid w:val="00A46BBB"/>
    <w:rsid w:val="00A51E78"/>
    <w:rsid w:val="00A86403"/>
    <w:rsid w:val="00A87CD7"/>
    <w:rsid w:val="00A90C87"/>
    <w:rsid w:val="00AC6FE9"/>
    <w:rsid w:val="00AE2AFE"/>
    <w:rsid w:val="00B0097A"/>
    <w:rsid w:val="00B125E2"/>
    <w:rsid w:val="00B201A8"/>
    <w:rsid w:val="00B37694"/>
    <w:rsid w:val="00B44893"/>
    <w:rsid w:val="00B60A84"/>
    <w:rsid w:val="00B6459E"/>
    <w:rsid w:val="00B65C77"/>
    <w:rsid w:val="00B92908"/>
    <w:rsid w:val="00BA2738"/>
    <w:rsid w:val="00BB3E10"/>
    <w:rsid w:val="00BE7951"/>
    <w:rsid w:val="00C10E2A"/>
    <w:rsid w:val="00C2047D"/>
    <w:rsid w:val="00C25CA6"/>
    <w:rsid w:val="00C42673"/>
    <w:rsid w:val="00C513A6"/>
    <w:rsid w:val="00C5497B"/>
    <w:rsid w:val="00C57B3E"/>
    <w:rsid w:val="00CB6143"/>
    <w:rsid w:val="00CD4692"/>
    <w:rsid w:val="00CD674C"/>
    <w:rsid w:val="00CE24CE"/>
    <w:rsid w:val="00CE3A4D"/>
    <w:rsid w:val="00CE7772"/>
    <w:rsid w:val="00CF42F7"/>
    <w:rsid w:val="00D12432"/>
    <w:rsid w:val="00D33F1D"/>
    <w:rsid w:val="00D36D64"/>
    <w:rsid w:val="00D918A4"/>
    <w:rsid w:val="00DC0795"/>
    <w:rsid w:val="00E27F38"/>
    <w:rsid w:val="00E34970"/>
    <w:rsid w:val="00E52044"/>
    <w:rsid w:val="00E629BB"/>
    <w:rsid w:val="00E642C4"/>
    <w:rsid w:val="00E90039"/>
    <w:rsid w:val="00EB3A01"/>
    <w:rsid w:val="00EE4148"/>
    <w:rsid w:val="00F0670D"/>
    <w:rsid w:val="00F15740"/>
    <w:rsid w:val="00F314F9"/>
    <w:rsid w:val="00F61F28"/>
    <w:rsid w:val="00F91749"/>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5E36"/>
  <w15:docId w15:val="{B0AA8628-643D-46E2-92D2-40901E0E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Listenabsatz">
    <w:name w:val="List Paragraph"/>
    <w:basedOn w:val="Standard"/>
    <w:uiPriority w:val="34"/>
    <w:qFormat/>
    <w:rsid w:val="00CF42F7"/>
    <w:pPr>
      <w:ind w:left="720"/>
      <w:contextualSpacing/>
    </w:pPr>
  </w:style>
  <w:style w:type="character" w:styleId="NichtaufgelsteErwhnung">
    <w:name w:val="Unresolved Mention"/>
    <w:basedOn w:val="Absatz-Standardschriftart"/>
    <w:uiPriority w:val="99"/>
    <w:semiHidden/>
    <w:unhideWhenUsed/>
    <w:rsid w:val="00CE2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0/0036931_OELFLEX_SERVO_FD_798_CP_3X_2X0.14_plus_2X1.0_0004_300dpi.jpg" TargetMode="External"/><Relationship Id="rId14" Type="http://schemas.openxmlformats.org/officeDocument/2006/relationships/hyperlink" Target="https://twitter.com/lapp_d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AB8E-6F70-47C8-958E-189C3FDC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6</cp:revision>
  <dcterms:created xsi:type="dcterms:W3CDTF">2020-11-03T09:58:00Z</dcterms:created>
  <dcterms:modified xsi:type="dcterms:W3CDTF">2020-11-09T17:29:00Z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