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85943" w14:textId="77777777" w:rsidR="00402446" w:rsidRPr="00402446" w:rsidRDefault="00402446" w:rsidP="00402446">
      <w:pPr>
        <w:pStyle w:val="STMArticleText"/>
        <w:rPr>
          <w:rFonts w:ascii="CorpoS" w:hAnsi="CorpoS"/>
          <w:color w:val="808080"/>
          <w:sz w:val="24"/>
          <w:szCs w:val="24"/>
          <w:lang w:val="de-DE" w:eastAsia="en-US"/>
        </w:rPr>
      </w:pPr>
      <w:r w:rsidRPr="00402446">
        <w:rPr>
          <w:rFonts w:ascii="CorpoS" w:hAnsi="CorpoS"/>
          <w:color w:val="808080"/>
          <w:sz w:val="24"/>
          <w:szCs w:val="24"/>
          <w:lang w:val="de-DE" w:eastAsia="en-US"/>
        </w:rPr>
        <w:t>Lapp-Technik für Jahrhundertgebäude in Bratislava</w:t>
      </w:r>
    </w:p>
    <w:p w14:paraId="76F51955" w14:textId="77777777" w:rsidR="00402446" w:rsidRPr="00402446" w:rsidRDefault="00402446" w:rsidP="00402446">
      <w:pPr>
        <w:pStyle w:val="STMArticleHeadline"/>
        <w:ind w:right="0"/>
        <w:rPr>
          <w:rFonts w:ascii="CorpoS" w:hAnsi="CorpoS"/>
          <w:lang w:val="de-DE" w:eastAsia="en-US"/>
        </w:rPr>
      </w:pPr>
      <w:r w:rsidRPr="00402446">
        <w:rPr>
          <w:rFonts w:ascii="CorpoS" w:hAnsi="CorpoS"/>
          <w:lang w:val="de-DE"/>
        </w:rPr>
        <w:t>Innovative Brückentechnologie</w:t>
      </w:r>
    </w:p>
    <w:p w14:paraId="33D9C259" w14:textId="77777777" w:rsidR="00402446" w:rsidRPr="00402446" w:rsidRDefault="00402446" w:rsidP="00402446">
      <w:pPr>
        <w:pStyle w:val="STMArticleTeaser"/>
        <w:ind w:right="0"/>
        <w:jc w:val="left"/>
        <w:rPr>
          <w:rFonts w:ascii="CorpoS" w:hAnsi="CorpoS"/>
          <w:b w:val="0"/>
          <w:lang w:val="de-DE" w:bidi="ar-SA"/>
        </w:rPr>
      </w:pPr>
      <w:r w:rsidRPr="00402446">
        <w:rPr>
          <w:rFonts w:ascii="CorpoS" w:hAnsi="CorpoS"/>
          <w:lang w:val="de-DE"/>
        </w:rPr>
        <w:t xml:space="preserve">Die „Neue Brücke“ in der slowakischen Hauptstadt Bratislava trägt ihren Namen </w:t>
      </w:r>
      <w:proofErr w:type="gramStart"/>
      <w:r w:rsidRPr="00402446">
        <w:rPr>
          <w:rFonts w:ascii="CorpoS" w:hAnsi="CorpoS"/>
          <w:lang w:val="de-DE"/>
        </w:rPr>
        <w:t>zur</w:t>
      </w:r>
      <w:bookmarkStart w:id="0" w:name="_GoBack"/>
      <w:bookmarkEnd w:id="0"/>
      <w:r w:rsidRPr="00402446">
        <w:rPr>
          <w:rFonts w:ascii="CorpoS" w:hAnsi="CorpoS"/>
          <w:lang w:val="de-DE"/>
        </w:rPr>
        <w:t>echt</w:t>
      </w:r>
      <w:proofErr w:type="gramEnd"/>
      <w:r w:rsidRPr="00402446">
        <w:rPr>
          <w:rFonts w:ascii="CorpoS" w:hAnsi="CorpoS"/>
          <w:lang w:val="de-DE"/>
        </w:rPr>
        <w:t xml:space="preserve">: Die gewagte Hängekonstruktion steht für höchste Ingenieurskunst. Etwa beim schrägen Aufzug, der eine raffinierte Kabelführung erfordert. Als einziger Anbieter hat sich die Lapp Gruppe dieser Herausforderung gestellt – mit einer fast 50 Meter langen Energieführungskette. </w:t>
      </w:r>
    </w:p>
    <w:p w14:paraId="44019C89" w14:textId="77777777" w:rsidR="00402446" w:rsidRPr="00402446" w:rsidRDefault="00402446" w:rsidP="00402446">
      <w:pPr>
        <w:spacing w:line="360" w:lineRule="auto"/>
        <w:rPr>
          <w:rFonts w:ascii="CorpoS" w:hAnsi="CorpoS" w:cs="Tahoma"/>
          <w:sz w:val="22"/>
          <w:lang w:val="de-DE" w:bidi="ar-SA"/>
        </w:rPr>
      </w:pPr>
    </w:p>
    <w:p w14:paraId="0CDF0332" w14:textId="77777777" w:rsidR="00402446" w:rsidRPr="00402446" w:rsidRDefault="00402446" w:rsidP="00402446">
      <w:pPr>
        <w:spacing w:line="360" w:lineRule="auto"/>
        <w:jc w:val="both"/>
        <w:rPr>
          <w:rFonts w:ascii="CorpoS" w:hAnsi="CorpoS"/>
          <w:lang w:val="de-DE"/>
        </w:rPr>
      </w:pPr>
      <w:r w:rsidRPr="00402446">
        <w:rPr>
          <w:rFonts w:ascii="CorpoS" w:hAnsi="CorpoS"/>
          <w:lang w:val="de-DE"/>
        </w:rPr>
        <w:t xml:space="preserve">Wer in der Industrie etwas auf sich hält, bezeichnet sich als „Systemanbieter“: Statt Komponenten zu verkaufen, bieten immer mehr Maschinenbauer oder Zulieferer fertige Lösungen an. Ob diese Lösungen halten, was sie versprechen, zeigt sich, wenn schwierige Herausforderungen zu bewältigen sind. Wie bei der Brücke des Slowakischen Nationalaufstandes – häufig auch nur „Neue Brücke“ genannt – in Bratislava. In einem der beiden </w:t>
      </w:r>
      <w:proofErr w:type="gramStart"/>
      <w:r w:rsidRPr="00402446">
        <w:rPr>
          <w:rFonts w:ascii="CorpoS" w:hAnsi="CorpoS"/>
          <w:lang w:val="de-DE"/>
        </w:rPr>
        <w:t>Pylone</w:t>
      </w:r>
      <w:proofErr w:type="gramEnd"/>
      <w:r w:rsidRPr="00402446">
        <w:rPr>
          <w:rFonts w:ascii="CorpoS" w:hAnsi="CorpoS"/>
          <w:lang w:val="de-DE"/>
        </w:rPr>
        <w:t xml:space="preserve"> der spektakulären Hängebrücke sollte der Aufzug erneuert werden inklusive der Versorgungsleitungen. Zwei so genannte Systemanbieter zogen ihr Angebot zurück, weil sie die technischen Herausforderungen für zu schwierig hielten. Der dritte Bewerber blieb im Rennen und meisterte die Herausforderung mit Bravour: die Lapp Gruppe. Die Lösung des Technologieführers für Verbindungslösungen aus Stuttgart: Eine fast 50 Meter lange Energieführungskette, die in dem leicht geneigten Pylon die Kabel sicher zur Aufzugskabine führt und von den Wänden fern hält. </w:t>
      </w:r>
    </w:p>
    <w:p w14:paraId="628A5D51" w14:textId="77777777" w:rsidR="00402446" w:rsidRPr="00402446" w:rsidRDefault="00402446" w:rsidP="00402446">
      <w:pPr>
        <w:spacing w:line="360" w:lineRule="auto"/>
        <w:jc w:val="both"/>
        <w:rPr>
          <w:rFonts w:ascii="CorpoS" w:hAnsi="CorpoS"/>
          <w:lang w:val="de-DE"/>
        </w:rPr>
      </w:pPr>
    </w:p>
    <w:p w14:paraId="712AE98E" w14:textId="77777777" w:rsidR="00402446" w:rsidRPr="00402446" w:rsidRDefault="00402446" w:rsidP="00402446">
      <w:pPr>
        <w:spacing w:line="360" w:lineRule="auto"/>
        <w:jc w:val="both"/>
        <w:rPr>
          <w:rFonts w:ascii="CorpoS" w:hAnsi="CorpoS"/>
          <w:b/>
          <w:lang w:val="de-DE"/>
        </w:rPr>
      </w:pPr>
      <w:r w:rsidRPr="00402446">
        <w:rPr>
          <w:rFonts w:ascii="CorpoS" w:hAnsi="CorpoS"/>
          <w:b/>
          <w:lang w:val="de-DE"/>
        </w:rPr>
        <w:t>Viele gelungene Projekte</w:t>
      </w:r>
    </w:p>
    <w:p w14:paraId="164ED377" w14:textId="77777777" w:rsidR="00402446" w:rsidRPr="00402446" w:rsidRDefault="00402446" w:rsidP="00402446">
      <w:pPr>
        <w:spacing w:line="360" w:lineRule="auto"/>
        <w:jc w:val="both"/>
        <w:rPr>
          <w:rFonts w:ascii="CorpoS" w:hAnsi="CorpoS"/>
          <w:lang w:val="de-DE"/>
        </w:rPr>
      </w:pPr>
      <w:r w:rsidRPr="00402446">
        <w:rPr>
          <w:rFonts w:ascii="CorpoS" w:hAnsi="CorpoS"/>
          <w:lang w:val="de-DE"/>
        </w:rPr>
        <w:t xml:space="preserve">Solche Lösungen sind eine Spezialität von Lapp. Unter dem Namen ÖLFLEX® CONNECT CHAIN bietet Lapp seit 2015 die Integration von Leitungen und Schläuchen in die Schleppkette, auf Wunsch sogar die Montage in der Anlage beim Kunden an. Doch schon lange vorher, seit den 1980er Jahren, hat Lapp Erfahrungen mit solchen Lösungen </w:t>
      </w:r>
      <w:r w:rsidRPr="00402446">
        <w:rPr>
          <w:rFonts w:ascii="CorpoS" w:hAnsi="CorpoS"/>
          <w:lang w:val="de-DE"/>
        </w:rPr>
        <w:lastRenderedPageBreak/>
        <w:t xml:space="preserve">gesammelt. Die </w:t>
      </w:r>
      <w:proofErr w:type="spellStart"/>
      <w:r w:rsidRPr="00402446">
        <w:rPr>
          <w:rFonts w:ascii="CorpoS" w:hAnsi="CorpoS"/>
          <w:lang w:val="de-DE"/>
        </w:rPr>
        <w:t>Neue</w:t>
      </w:r>
      <w:proofErr w:type="spellEnd"/>
      <w:r w:rsidRPr="00402446">
        <w:rPr>
          <w:rFonts w:ascii="CorpoS" w:hAnsi="CorpoS"/>
          <w:lang w:val="de-DE"/>
        </w:rPr>
        <w:t xml:space="preserve"> Brücke in Bratislava ist nur ein Beispiel für viele gelungene Projekte. </w:t>
      </w:r>
    </w:p>
    <w:p w14:paraId="69133ED7" w14:textId="77777777" w:rsidR="00402446" w:rsidRPr="00402446" w:rsidRDefault="00402446" w:rsidP="00402446">
      <w:pPr>
        <w:spacing w:line="360" w:lineRule="auto"/>
        <w:rPr>
          <w:rFonts w:ascii="CorpoS" w:hAnsi="CorpoS" w:cs="Tahoma"/>
          <w:sz w:val="22"/>
          <w:lang w:val="de-DE"/>
        </w:rPr>
      </w:pPr>
    </w:p>
    <w:p w14:paraId="225EAA4E" w14:textId="11672B99" w:rsidR="00402446" w:rsidRPr="00402446" w:rsidRDefault="00402446" w:rsidP="00402446">
      <w:pPr>
        <w:spacing w:line="360" w:lineRule="auto"/>
        <w:rPr>
          <w:rFonts w:ascii="CorpoS" w:hAnsi="CorpoS"/>
          <w:lang w:val="de-DE"/>
        </w:rPr>
      </w:pPr>
      <w:r w:rsidRPr="00402446">
        <w:rPr>
          <w:rFonts w:ascii="CorpoS" w:hAnsi="CorpoS"/>
          <w:lang w:val="de-DE"/>
        </w:rPr>
        <w:t xml:space="preserve">Die Brücke des Slowakischen Nationalaufstandes ist das Wahrzeichen, an das sich alle Touristen erinnern, die einmal die Slowakische Hauptstadt besucht haben. Ganz neu ist die spektakuläre Hängebrücke, die 2001 zum slowakischen Bauwerk des Jahrhunderts gewählt wurde, nicht mehr. Sie wurde am 26. August 1972 eingeweiht, nach mehr als fünf Jahren Bauzeit. Selbst für heutige Verhältnisse ist der Entwurf von </w:t>
      </w:r>
      <w:proofErr w:type="spellStart"/>
      <w:r w:rsidRPr="00402446">
        <w:rPr>
          <w:rFonts w:ascii="CorpoS" w:hAnsi="CorpoS"/>
          <w:lang w:val="de-DE"/>
        </w:rPr>
        <w:t>Tesár</w:t>
      </w:r>
      <w:proofErr w:type="spellEnd"/>
      <w:r w:rsidRPr="00402446">
        <w:rPr>
          <w:rFonts w:ascii="CorpoS" w:hAnsi="CorpoS"/>
          <w:lang w:val="de-DE"/>
        </w:rPr>
        <w:t xml:space="preserve">, </w:t>
      </w:r>
      <w:proofErr w:type="spellStart"/>
      <w:r w:rsidRPr="00402446">
        <w:rPr>
          <w:rFonts w:ascii="CorpoS" w:hAnsi="CorpoS"/>
          <w:lang w:val="de-DE"/>
        </w:rPr>
        <w:t>Lacko</w:t>
      </w:r>
      <w:proofErr w:type="spellEnd"/>
      <w:r w:rsidRPr="00402446">
        <w:rPr>
          <w:rFonts w:ascii="CorpoS" w:hAnsi="CorpoS"/>
          <w:lang w:val="de-DE"/>
        </w:rPr>
        <w:t xml:space="preserve"> und </w:t>
      </w:r>
      <w:proofErr w:type="spellStart"/>
      <w:r w:rsidRPr="00402446">
        <w:rPr>
          <w:rFonts w:ascii="CorpoS" w:hAnsi="CorpoS"/>
          <w:lang w:val="de-DE"/>
        </w:rPr>
        <w:t>Slameň</w:t>
      </w:r>
      <w:proofErr w:type="spellEnd"/>
      <w:r w:rsidRPr="00402446">
        <w:rPr>
          <w:rFonts w:ascii="CorpoS" w:hAnsi="CorpoS"/>
          <w:lang w:val="de-DE"/>
        </w:rPr>
        <w:t xml:space="preserve"> gewagt. Die 430,8 Meter lange Hängebrücke wird von nur zwei Pylonen auf einer Uferseite der Donau gehalten, über dem Wasser schwebt die 21 Meter breite Stahlkonstruktion frei. Der 95 Meter hohe Doppelturm, von dem die Stahlseile abgespannt sind, ist nach hinten</w:t>
      </w:r>
      <w:r w:rsidR="00057356">
        <w:rPr>
          <w:rFonts w:ascii="CorpoS" w:hAnsi="CorpoS"/>
          <w:lang w:val="de-DE"/>
        </w:rPr>
        <w:t xml:space="preserve"> und nach innen</w:t>
      </w:r>
      <w:r w:rsidRPr="00402446">
        <w:rPr>
          <w:rFonts w:ascii="CorpoS" w:hAnsi="CorpoS"/>
          <w:lang w:val="de-DE"/>
        </w:rPr>
        <w:t xml:space="preserve"> geneigt, auf seiner Spitze thront eine Aussichtsplattform wie ein verirrtes Ufo, zu der bis zu tausendmal am Tag ein Aufzug durch den linken Pylon pendelt. Oder auch nicht. Denn immer wieder gab es in der Vergangenheit technische Probleme. Dann mussten Besucher die 430 Stufen der Nottreppe durch den anderen Pylon hinabsteigen. </w:t>
      </w:r>
    </w:p>
    <w:p w14:paraId="24B830E7" w14:textId="77777777" w:rsidR="00402446" w:rsidRPr="00402446" w:rsidRDefault="00402446" w:rsidP="00402446">
      <w:pPr>
        <w:spacing w:line="360" w:lineRule="auto"/>
        <w:rPr>
          <w:rFonts w:ascii="CorpoS" w:hAnsi="CorpoS"/>
          <w:lang w:val="de-DE"/>
        </w:rPr>
      </w:pPr>
    </w:p>
    <w:p w14:paraId="4938DB18" w14:textId="77777777" w:rsidR="00402446" w:rsidRPr="00402446" w:rsidRDefault="00402446" w:rsidP="00402446">
      <w:pPr>
        <w:spacing w:line="360" w:lineRule="auto"/>
        <w:rPr>
          <w:rFonts w:ascii="CorpoS" w:hAnsi="CorpoS"/>
          <w:b/>
          <w:lang w:val="de-DE"/>
        </w:rPr>
      </w:pPr>
      <w:r w:rsidRPr="00402446">
        <w:rPr>
          <w:rFonts w:ascii="CorpoS" w:hAnsi="CorpoS"/>
          <w:b/>
          <w:lang w:val="de-DE"/>
        </w:rPr>
        <w:t>Reibungslose Fahrt zum Ufo</w:t>
      </w:r>
    </w:p>
    <w:p w14:paraId="253A0502" w14:textId="3C1B2098" w:rsidR="00402446" w:rsidRPr="00402446" w:rsidRDefault="00402446" w:rsidP="00402446">
      <w:pPr>
        <w:spacing w:line="360" w:lineRule="auto"/>
        <w:rPr>
          <w:rFonts w:ascii="CorpoS" w:hAnsi="CorpoS"/>
          <w:lang w:val="de-DE"/>
        </w:rPr>
      </w:pPr>
      <w:r w:rsidRPr="00402446">
        <w:rPr>
          <w:rFonts w:ascii="CorpoS" w:hAnsi="CorpoS"/>
          <w:lang w:val="de-DE"/>
        </w:rPr>
        <w:t>Seit 2005 sind diese Störungen Geschichte, vor allem dank der Lapp Gruppe. Als der Betreiber 2003 das Restaurant in 85 Metern Höhe und die Aussichtsplattform darüber für eine Generalrenovierung schloss, holte er den Technologieführer für Verbindungslösungen mit ins Boot – eine Paradeaufgabe für die Verkabelungslösungen von Lapp, die inzwischen weltweit unter der Bezeichnung „ÖLFLEX® CONNECT“ geführt</w:t>
      </w:r>
      <w:r w:rsidR="00355C78">
        <w:rPr>
          <w:rFonts w:ascii="CorpoS" w:hAnsi="CorpoS"/>
          <w:lang w:val="de-DE"/>
        </w:rPr>
        <w:t xml:space="preserve"> </w:t>
      </w:r>
      <w:r w:rsidRPr="00402446">
        <w:rPr>
          <w:rFonts w:ascii="CorpoS" w:hAnsi="CorpoS"/>
          <w:lang w:val="de-DE"/>
        </w:rPr>
        <w:t xml:space="preserve">werden. Die Aufgabe war, die alte Rollenkonstruktion zur Führung der Kabel zwischen Pylon und Aufzugkabine durch eine robustere Lösung zu ersetzen. Weil die Kabelwagen im Winter einfroren, waren der Aufzug und damit die Plattform nur im Sommer in Betrieb. Der Plan gelang: Am 15. Juni 2005 eröffnete das Restaurant auf der Aussichtsplattform wieder – unter dem passenden Namen „Ufo“. Von hier reicht der spektakuläre </w:t>
      </w:r>
      <w:r w:rsidRPr="00402446">
        <w:rPr>
          <w:rFonts w:ascii="CorpoS" w:hAnsi="CorpoS"/>
          <w:lang w:val="de-DE"/>
        </w:rPr>
        <w:lastRenderedPageBreak/>
        <w:t xml:space="preserve">Blick auf Burg, Parlament und an sonnigen Tagen bis zu hundert Kilometer weit ins Hinterland. </w:t>
      </w:r>
    </w:p>
    <w:p w14:paraId="3DDED6AC" w14:textId="77777777" w:rsidR="00402446" w:rsidRPr="00402446" w:rsidRDefault="00402446" w:rsidP="00402446">
      <w:pPr>
        <w:spacing w:line="360" w:lineRule="auto"/>
        <w:rPr>
          <w:rFonts w:ascii="CorpoS" w:hAnsi="CorpoS"/>
          <w:lang w:val="de-DE"/>
        </w:rPr>
      </w:pPr>
    </w:p>
    <w:p w14:paraId="28DE6020" w14:textId="77777777" w:rsidR="00402446" w:rsidRPr="00402446" w:rsidRDefault="00402446" w:rsidP="00402446">
      <w:pPr>
        <w:spacing w:line="360" w:lineRule="auto"/>
        <w:rPr>
          <w:rFonts w:ascii="CorpoS" w:hAnsi="CorpoS"/>
          <w:lang w:val="de-DE"/>
        </w:rPr>
      </w:pPr>
      <w:r w:rsidRPr="00402446">
        <w:rPr>
          <w:rFonts w:ascii="CorpoS" w:hAnsi="CorpoS"/>
          <w:lang w:val="de-DE"/>
        </w:rPr>
        <w:t xml:space="preserve">Selbst für die Lapp-Ingenieure, die üblicherweise vor komplizierten Aufträgen nicht zurückschrecken, war die </w:t>
      </w:r>
      <w:proofErr w:type="spellStart"/>
      <w:r w:rsidRPr="00402446">
        <w:rPr>
          <w:rFonts w:ascii="CorpoS" w:hAnsi="CorpoS"/>
          <w:lang w:val="de-DE"/>
        </w:rPr>
        <w:t>Neue</w:t>
      </w:r>
      <w:proofErr w:type="spellEnd"/>
      <w:r w:rsidRPr="00402446">
        <w:rPr>
          <w:rFonts w:ascii="CorpoS" w:hAnsi="CorpoS"/>
          <w:lang w:val="de-DE"/>
        </w:rPr>
        <w:t xml:space="preserve"> Brücke eine echte Herausforderung. Denn die beiden Pylonen des Turms sind aus der vertikalen Achse geneigt, noch dazu in unterschiedlichen Winkeln: 7 Grad nach innen und 17 Grad nach hinten, um die Last der Stahlseile von der 7.537 Tonnen schweren zweigeschossigen Brücke aufzunehmen. Die Aufzugkabine hängt deshalb nicht frei an einem Seil, wie bei Aufzügen sonst üblich, sondern rollt seitlich liegend an Schienen in die Höhe. Auch die Kabel mussten in der ursprünglichen Konstruktion über Rollen laufen, um nicht an der Wand zu schleifen. </w:t>
      </w:r>
    </w:p>
    <w:p w14:paraId="761A64B8" w14:textId="77777777" w:rsidR="00402446" w:rsidRPr="00402446" w:rsidRDefault="00402446" w:rsidP="00402446">
      <w:pPr>
        <w:spacing w:line="360" w:lineRule="auto"/>
        <w:rPr>
          <w:rFonts w:ascii="CorpoS" w:hAnsi="CorpoS"/>
          <w:lang w:val="de-DE"/>
        </w:rPr>
      </w:pPr>
    </w:p>
    <w:p w14:paraId="6D96D06A" w14:textId="77777777" w:rsidR="00402446" w:rsidRPr="00402446" w:rsidRDefault="00402446" w:rsidP="00402446">
      <w:pPr>
        <w:spacing w:line="360" w:lineRule="auto"/>
        <w:rPr>
          <w:rFonts w:ascii="CorpoS" w:hAnsi="CorpoS"/>
          <w:b/>
          <w:lang w:val="de-DE"/>
        </w:rPr>
      </w:pPr>
      <w:r w:rsidRPr="00402446">
        <w:rPr>
          <w:rFonts w:ascii="CorpoS" w:hAnsi="CorpoS"/>
          <w:b/>
          <w:lang w:val="de-DE"/>
        </w:rPr>
        <w:t>Komponenten und Konfektionierung aus einer Hand</w:t>
      </w:r>
    </w:p>
    <w:p w14:paraId="4DC67029" w14:textId="77777777" w:rsidR="00402446" w:rsidRPr="00402446" w:rsidRDefault="00402446" w:rsidP="00402446">
      <w:pPr>
        <w:spacing w:line="360" w:lineRule="auto"/>
        <w:rPr>
          <w:rFonts w:ascii="CorpoS" w:hAnsi="CorpoS"/>
          <w:lang w:val="de-DE"/>
        </w:rPr>
      </w:pPr>
      <w:r w:rsidRPr="00402446">
        <w:rPr>
          <w:rFonts w:ascii="CorpoS" w:hAnsi="CorpoS"/>
          <w:lang w:val="de-DE"/>
        </w:rPr>
        <w:t xml:space="preserve">Bei der Begutachtung erkannten die Lapp-Ingenieure rasch, dass sie die alte Konstruktion zur Führung der Kabel nicht einfach durch eine ähnliche neue ersetzen konnten, zu offensichtlich waren deren Mängel. Stattdessen konstruierten und bauten sie eine ausgeklügelte Energieführungskette zur Versorgung der Aufzugkabine, die pro Fahrt zehn Personen in 45 Sekunden nach oben befördert. Dabei konnten sie auf langjähriges Knowhow zurückgreifen, denn Lapp liefert fertig bestückte, also mit Kabeln und Steckern fertig vorbereitete Schleppketten – so genannte Energieführungsketten – schon seit vielen Jahren. Kleinere Versionen für Millionen Bewegungszyklen gehen an Maschinenbauer, die damit zum Beispiel Roboter bestücken. Große Versionen mit zig Metern Reichweite werden zum Beispiel an Baumaschinen montiert oder auf Ölbohrplattformen. Lapp ist dabei der einzige Anbieter, der Kompetenzen aus eigener Komponentenfertigung mit Knowhow der Konfektionierung von Leitungen oder ganzen Energieführungsketten aus einer Hand bietet. </w:t>
      </w:r>
    </w:p>
    <w:p w14:paraId="50C9C643" w14:textId="77777777" w:rsidR="00402446" w:rsidRPr="00402446" w:rsidRDefault="00402446" w:rsidP="00402446">
      <w:pPr>
        <w:spacing w:line="360" w:lineRule="auto"/>
        <w:rPr>
          <w:rFonts w:ascii="CorpoS" w:hAnsi="CorpoS"/>
          <w:lang w:val="de-DE"/>
        </w:rPr>
      </w:pPr>
    </w:p>
    <w:p w14:paraId="67C7CB5C" w14:textId="010EC94E" w:rsidR="00402446" w:rsidRPr="00402446" w:rsidRDefault="00402446" w:rsidP="00402446">
      <w:pPr>
        <w:spacing w:line="360" w:lineRule="auto"/>
        <w:rPr>
          <w:rFonts w:ascii="CorpoS" w:hAnsi="CorpoS"/>
          <w:lang w:val="de-DE"/>
        </w:rPr>
      </w:pPr>
      <w:r w:rsidRPr="00402446">
        <w:rPr>
          <w:rFonts w:ascii="CorpoS" w:hAnsi="CorpoS"/>
          <w:lang w:val="de-DE"/>
        </w:rPr>
        <w:lastRenderedPageBreak/>
        <w:t>Die Ingenieure von Lapp meisterten die Aufgabe mit einer fertig bestückten Spezialausführung von SILVYN</w:t>
      </w:r>
      <w:r w:rsidRPr="00402446">
        <w:rPr>
          <w:rFonts w:ascii="CorpoS" w:hAnsi="CorpoS"/>
          <w:bCs/>
          <w:vertAlign w:val="superscript"/>
          <w:lang w:val="de-DE"/>
        </w:rPr>
        <w:t>®</w:t>
      </w:r>
      <w:r w:rsidRPr="00402446">
        <w:rPr>
          <w:rFonts w:ascii="CorpoS" w:hAnsi="CorpoS"/>
          <w:lang w:val="de-DE"/>
        </w:rPr>
        <w:t xml:space="preserve"> CHAIN, einer Schleppkette aus Stahl. Sie ist 48,36 Meter lang und steckt in einem Käfig aus Stahl, der die Schleppkette in der richtigen Neigung im Turm führt und den Kontakt der Schleppkette mit den Wänden verhindert. Außerdem gleicht diese Konstruktion die thermische Ausdehnung der fast hundert Meter hohen Stahlpylone aus. Ob Winter oder Sommer – extreme Temperaturen, die früher häufig zu Ausfällen führten, können </w:t>
      </w:r>
      <w:r w:rsidR="00EB2D07" w:rsidRPr="00402446">
        <w:rPr>
          <w:rFonts w:ascii="CorpoS" w:hAnsi="CorpoS"/>
          <w:lang w:val="de-DE"/>
        </w:rPr>
        <w:t xml:space="preserve">dem Aufzug </w:t>
      </w:r>
      <w:r w:rsidR="00EB2D07">
        <w:rPr>
          <w:rFonts w:ascii="CorpoS" w:hAnsi="CorpoS"/>
          <w:lang w:val="de-DE"/>
        </w:rPr>
        <w:t>dank der speziellen</w:t>
      </w:r>
      <w:r w:rsidRPr="00402446">
        <w:rPr>
          <w:rFonts w:ascii="CorpoS" w:hAnsi="CorpoS"/>
          <w:lang w:val="de-DE"/>
        </w:rPr>
        <w:t xml:space="preserve"> Energiekette nichts mehr anhaben. </w:t>
      </w:r>
    </w:p>
    <w:p w14:paraId="76D16C26" w14:textId="77777777" w:rsidR="00402446" w:rsidRPr="00402446" w:rsidRDefault="00402446" w:rsidP="00402446">
      <w:pPr>
        <w:spacing w:line="360" w:lineRule="auto"/>
        <w:rPr>
          <w:rFonts w:ascii="CorpoS" w:hAnsi="CorpoS"/>
          <w:lang w:val="de-DE"/>
        </w:rPr>
      </w:pPr>
    </w:p>
    <w:p w14:paraId="5B2EE4F0" w14:textId="77777777" w:rsidR="00402446" w:rsidRPr="00402446" w:rsidRDefault="00402446" w:rsidP="00402446">
      <w:pPr>
        <w:spacing w:line="360" w:lineRule="auto"/>
        <w:rPr>
          <w:rFonts w:ascii="CorpoS" w:hAnsi="CorpoS"/>
          <w:b/>
          <w:lang w:val="de-DE"/>
        </w:rPr>
      </w:pPr>
      <w:r w:rsidRPr="00402446">
        <w:rPr>
          <w:rFonts w:ascii="CorpoS" w:hAnsi="CorpoS"/>
          <w:b/>
          <w:lang w:val="de-DE"/>
        </w:rPr>
        <w:t>Zehn Millionen Zyklen</w:t>
      </w:r>
    </w:p>
    <w:p w14:paraId="3111C40C" w14:textId="1F43C080" w:rsidR="00402446" w:rsidRPr="00402446" w:rsidRDefault="00402446" w:rsidP="00402446">
      <w:pPr>
        <w:spacing w:line="360" w:lineRule="auto"/>
        <w:rPr>
          <w:rFonts w:ascii="CorpoS" w:hAnsi="CorpoS"/>
          <w:lang w:val="de-DE"/>
        </w:rPr>
      </w:pPr>
      <w:r w:rsidRPr="00402446">
        <w:rPr>
          <w:rFonts w:ascii="CorpoS" w:hAnsi="CorpoS"/>
          <w:lang w:val="de-DE"/>
        </w:rPr>
        <w:t>Wenn sich der Aufzug in Bewegung setzt, beträgt die Beschleunigung kurzzeitig 1.5 m/s</w:t>
      </w:r>
      <w:r w:rsidRPr="00402446">
        <w:rPr>
          <w:rFonts w:ascii="CorpoS" w:hAnsi="CorpoS"/>
          <w:vertAlign w:val="superscript"/>
          <w:lang w:val="de-DE"/>
        </w:rPr>
        <w:t>2</w:t>
      </w:r>
      <w:r w:rsidRPr="00402446">
        <w:rPr>
          <w:rFonts w:ascii="CorpoS" w:hAnsi="CorpoS"/>
          <w:lang w:val="de-DE"/>
        </w:rPr>
        <w:t>, die Endgeschwindigkeit liegt bei drei Meter pro Sekunde. Nur hochflexible Kabel halten diesen Belastungen über viele Jahre stand, mehrere zehn Millionen Zyklen sollen sie aushalten. Die Energieführungskette ist mit Lapp-Kabeln vom Typ ÖLFLEX® FD 855 P (zwei mal 50 Meter) und UNITRONIC® FD CP TP plus (zwei mal 50 Meter) bestückt, also in Ausführungen, die eigens für hochdynamische Anwendungen, enge Biegeradien und einen weiten Temperaturbereich geeignet sind. Die ÖLFLEX</w:t>
      </w:r>
      <w:r w:rsidRPr="00402446">
        <w:rPr>
          <w:rFonts w:ascii="CorpoS" w:hAnsi="CorpoS"/>
          <w:bCs/>
          <w:vertAlign w:val="superscript"/>
          <w:lang w:val="de-DE"/>
        </w:rPr>
        <w:t>®</w:t>
      </w:r>
      <w:r w:rsidRPr="00402446">
        <w:rPr>
          <w:rFonts w:ascii="CorpoS" w:hAnsi="CorpoS"/>
          <w:lang w:val="de-DE"/>
        </w:rPr>
        <w:t>-Leitung versorgt die Aufzugkabine mit elektrischer Energie, etwa für die Beleuchtung und die Steuerung. Die UNITRONIC</w:t>
      </w:r>
      <w:r w:rsidRPr="00402446">
        <w:rPr>
          <w:rFonts w:ascii="CorpoS" w:hAnsi="CorpoS"/>
          <w:bCs/>
          <w:vertAlign w:val="superscript"/>
          <w:lang w:val="de-DE"/>
        </w:rPr>
        <w:t>®</w:t>
      </w:r>
      <w:r w:rsidRPr="00402446">
        <w:rPr>
          <w:rFonts w:ascii="CorpoS" w:hAnsi="CorpoS"/>
          <w:lang w:val="de-DE"/>
        </w:rPr>
        <w:t>-Leitung überträgt Daten für das Soundsystem und einen Video</w:t>
      </w:r>
      <w:r w:rsidR="001048AD">
        <w:rPr>
          <w:rFonts w:ascii="CorpoS" w:hAnsi="CorpoS"/>
          <w:lang w:val="de-DE"/>
        </w:rPr>
        <w:t>system</w:t>
      </w:r>
      <w:r w:rsidRPr="00402446">
        <w:rPr>
          <w:rFonts w:ascii="CorpoS" w:hAnsi="CorpoS"/>
          <w:lang w:val="de-DE"/>
        </w:rPr>
        <w:t xml:space="preserve">, </w:t>
      </w:r>
      <w:r w:rsidR="001048AD">
        <w:rPr>
          <w:rFonts w:ascii="CorpoS" w:hAnsi="CorpoS"/>
          <w:lang w:val="de-DE"/>
        </w:rPr>
        <w:t>das</w:t>
      </w:r>
      <w:r w:rsidRPr="00402446">
        <w:rPr>
          <w:rFonts w:ascii="CorpoS" w:hAnsi="CorpoS"/>
          <w:lang w:val="de-DE"/>
        </w:rPr>
        <w:t xml:space="preserve"> die Gäste während ihrer kurzen Fahrt in die Höhe unterhält. </w:t>
      </w:r>
    </w:p>
    <w:p w14:paraId="119AD9AD" w14:textId="77777777" w:rsidR="00402446" w:rsidRPr="00402446" w:rsidRDefault="00402446" w:rsidP="00402446">
      <w:pPr>
        <w:spacing w:line="360" w:lineRule="auto"/>
        <w:rPr>
          <w:rFonts w:ascii="CorpoS" w:hAnsi="CorpoS"/>
          <w:lang w:val="de-DE"/>
        </w:rPr>
      </w:pPr>
    </w:p>
    <w:p w14:paraId="323BA6DA" w14:textId="77777777" w:rsidR="005F2070" w:rsidRDefault="00402446" w:rsidP="00402446">
      <w:pPr>
        <w:spacing w:line="360" w:lineRule="auto"/>
        <w:rPr>
          <w:rFonts w:ascii="CorpoS" w:hAnsi="CorpoS"/>
          <w:lang w:val="de-DE"/>
        </w:rPr>
      </w:pPr>
      <w:r w:rsidRPr="00402446">
        <w:rPr>
          <w:rFonts w:ascii="CorpoS" w:hAnsi="CorpoS"/>
          <w:lang w:val="de-DE"/>
        </w:rPr>
        <w:t xml:space="preserve">Die Ausrüstung der Neuen Brücke war Teamarbeit von mehreren Partnern der weltweiten Lapp-Familie. Lapp Kabel </w:t>
      </w:r>
      <w:proofErr w:type="spellStart"/>
      <w:r w:rsidRPr="00402446">
        <w:rPr>
          <w:rFonts w:ascii="CorpoS" w:hAnsi="CorpoS"/>
          <w:lang w:val="de-DE"/>
        </w:rPr>
        <w:t>s.r.o</w:t>
      </w:r>
      <w:proofErr w:type="spellEnd"/>
      <w:r w:rsidRPr="00402446">
        <w:rPr>
          <w:rFonts w:ascii="CorpoS" w:hAnsi="CorpoS"/>
          <w:lang w:val="de-DE"/>
        </w:rPr>
        <w:t xml:space="preserve">. in Tschechien lieferte die Lösung an den Kunden, Produktentwicklung und Test erfolgten </w:t>
      </w:r>
      <w:r w:rsidR="001048AD">
        <w:rPr>
          <w:rFonts w:ascii="CorpoS" w:hAnsi="CorpoS"/>
          <w:lang w:val="de-DE"/>
        </w:rPr>
        <w:t>am Stammsitz der Lapp Gruppe in</w:t>
      </w:r>
      <w:r w:rsidRPr="00402446">
        <w:rPr>
          <w:rFonts w:ascii="CorpoS" w:hAnsi="CorpoS"/>
          <w:lang w:val="de-DE"/>
        </w:rPr>
        <w:t xml:space="preserve"> Stuttgart, die Schleppkette stammt vom langjährigen Lapp-Partner </w:t>
      </w:r>
      <w:proofErr w:type="spellStart"/>
      <w:r w:rsidRPr="00402446">
        <w:rPr>
          <w:rFonts w:ascii="CorpoS" w:hAnsi="CorpoS"/>
          <w:lang w:val="de-DE"/>
        </w:rPr>
        <w:t>Brevetti</w:t>
      </w:r>
      <w:proofErr w:type="spellEnd"/>
      <w:r w:rsidRPr="00402446">
        <w:rPr>
          <w:rFonts w:ascii="CorpoS" w:hAnsi="CorpoS"/>
          <w:lang w:val="de-DE"/>
        </w:rPr>
        <w:t xml:space="preserve"> </w:t>
      </w:r>
      <w:proofErr w:type="spellStart"/>
      <w:r w:rsidRPr="00402446">
        <w:rPr>
          <w:rFonts w:ascii="CorpoS" w:hAnsi="CorpoS"/>
          <w:lang w:val="de-DE"/>
        </w:rPr>
        <w:t>Stendalto</w:t>
      </w:r>
      <w:proofErr w:type="spellEnd"/>
      <w:r w:rsidRPr="00402446">
        <w:rPr>
          <w:rFonts w:ascii="CorpoS" w:hAnsi="CorpoS"/>
          <w:lang w:val="de-DE"/>
        </w:rPr>
        <w:t xml:space="preserve"> aus Italien.</w:t>
      </w:r>
    </w:p>
    <w:p w14:paraId="33951DEB" w14:textId="77777777" w:rsidR="00283EA1" w:rsidRDefault="00283EA1" w:rsidP="00402446">
      <w:pPr>
        <w:spacing w:line="360" w:lineRule="auto"/>
        <w:rPr>
          <w:rFonts w:ascii="CorpoS" w:hAnsi="CorpoS"/>
          <w:lang w:val="de-DE"/>
        </w:rPr>
      </w:pPr>
    </w:p>
    <w:p w14:paraId="7AA98D9E" w14:textId="77777777" w:rsidR="00283EA1" w:rsidRDefault="00283EA1" w:rsidP="00402446">
      <w:pPr>
        <w:spacing w:line="360" w:lineRule="auto"/>
        <w:rPr>
          <w:rFonts w:ascii="CorpoS" w:hAnsi="CorpoS"/>
          <w:lang w:val="de-DE"/>
        </w:rPr>
      </w:pPr>
    </w:p>
    <w:p w14:paraId="55AAF104" w14:textId="35206340" w:rsidR="00283EA1" w:rsidRDefault="00283EA1" w:rsidP="00402446">
      <w:pPr>
        <w:spacing w:line="360" w:lineRule="auto"/>
        <w:rPr>
          <w:rFonts w:ascii="CorpoS" w:hAnsi="CorpoS"/>
          <w:lang w:val="de-DE"/>
        </w:rPr>
      </w:pPr>
      <w:r>
        <w:rPr>
          <w:rFonts w:ascii="CorpoS" w:hAnsi="CorpoS"/>
          <w:noProof/>
          <w:lang w:val="de-DE" w:eastAsia="de-DE" w:bidi="ar-SA"/>
        </w:rPr>
        <w:lastRenderedPageBreak/>
        <w:drawing>
          <wp:anchor distT="0" distB="0" distL="114300" distR="114300" simplePos="0" relativeHeight="251658240" behindDoc="1" locked="0" layoutInCell="1" allowOverlap="1" wp14:anchorId="24593F08" wp14:editId="43EC673E">
            <wp:simplePos x="0" y="0"/>
            <wp:positionH relativeFrom="column">
              <wp:posOffset>1270</wp:posOffset>
            </wp:positionH>
            <wp:positionV relativeFrom="paragraph">
              <wp:posOffset>324485</wp:posOffset>
            </wp:positionV>
            <wp:extent cx="4013200" cy="2658110"/>
            <wp:effectExtent l="0" t="0" r="6350" b="8890"/>
            <wp:wrapTight wrapText="bothSides">
              <wp:wrapPolygon edited="0">
                <wp:start x="0" y="0"/>
                <wp:lineTo x="0" y="21517"/>
                <wp:lineTo x="21532" y="21517"/>
                <wp:lineTo x="21532" y="0"/>
                <wp:lineTo x="0" y="0"/>
              </wp:wrapPolygon>
            </wp:wrapTight>
            <wp:docPr id="3" name="Grafik 3" descr="C:\Users\doerner\Desktop\Pressemitteilung Fa.Lapp\Bratislava Brüc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Pressemitteilung Fa.Lapp\Bratislava Brück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E76E8" w14:textId="77777777" w:rsidR="00283EA1" w:rsidRDefault="00283EA1" w:rsidP="00402446">
      <w:pPr>
        <w:spacing w:line="360" w:lineRule="auto"/>
        <w:rPr>
          <w:rFonts w:ascii="CorpoS" w:hAnsi="CorpoS"/>
          <w:lang w:val="de-DE"/>
        </w:rPr>
      </w:pPr>
    </w:p>
    <w:p w14:paraId="47C47D52" w14:textId="556C8223" w:rsidR="00283EA1" w:rsidRDefault="00283EA1" w:rsidP="00402446">
      <w:pPr>
        <w:spacing w:line="360" w:lineRule="auto"/>
        <w:rPr>
          <w:rFonts w:ascii="CorpoS" w:hAnsi="CorpoS"/>
          <w:lang w:val="de-DE"/>
        </w:rPr>
      </w:pPr>
    </w:p>
    <w:p w14:paraId="0DE47289" w14:textId="77777777" w:rsidR="005F2070" w:rsidRDefault="005F2070" w:rsidP="00402446">
      <w:pPr>
        <w:spacing w:line="360" w:lineRule="auto"/>
        <w:rPr>
          <w:rFonts w:ascii="CorpoS" w:hAnsi="CorpoS"/>
          <w:lang w:val="de-DE"/>
        </w:rPr>
      </w:pPr>
    </w:p>
    <w:p w14:paraId="58298625" w14:textId="084D1B8E" w:rsidR="000428D3" w:rsidRPr="005F2070" w:rsidRDefault="00283EA1" w:rsidP="005F2070">
      <w:pPr>
        <w:spacing w:line="360" w:lineRule="auto"/>
        <w:rPr>
          <w:rFonts w:ascii="CorpoS" w:hAnsi="CorpoS"/>
          <w:lang w:val="de-DE"/>
        </w:rPr>
      </w:pPr>
      <w:r>
        <w:rPr>
          <w:rFonts w:ascii="CorpoS" w:hAnsi="CorpoS"/>
          <w:noProof/>
          <w:lang w:val="de-DE" w:eastAsia="de-DE" w:bidi="ar-SA"/>
        </w:rPr>
        <w:drawing>
          <wp:anchor distT="0" distB="0" distL="114300" distR="114300" simplePos="0" relativeHeight="251660288" behindDoc="1" locked="0" layoutInCell="1" allowOverlap="1" wp14:anchorId="6AE2B0E5" wp14:editId="1779011E">
            <wp:simplePos x="0" y="0"/>
            <wp:positionH relativeFrom="column">
              <wp:posOffset>-3738880</wp:posOffset>
            </wp:positionH>
            <wp:positionV relativeFrom="paragraph">
              <wp:posOffset>4492625</wp:posOffset>
            </wp:positionV>
            <wp:extent cx="2265045" cy="3019425"/>
            <wp:effectExtent l="3810" t="0" r="5715" b="5715"/>
            <wp:wrapTight wrapText="bothSides">
              <wp:wrapPolygon edited="0">
                <wp:start x="36" y="21627"/>
                <wp:lineTo x="21473" y="21627"/>
                <wp:lineTo x="21473" y="95"/>
                <wp:lineTo x="36" y="95"/>
                <wp:lineTo x="36" y="21627"/>
              </wp:wrapPolygon>
            </wp:wrapTight>
            <wp:docPr id="6" name="Grafik 6" descr="C:\Users\doerner\Desktop\Pressemitteilung Fa.Lapp\Bratislava Brück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erner\Desktop\Pressemitteilung Fa.Lapp\Bratislava Brück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6504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poS" w:hAnsi="CorpoS"/>
          <w:noProof/>
          <w:lang w:val="de-DE" w:eastAsia="de-DE" w:bidi="ar-SA"/>
        </w:rPr>
        <w:drawing>
          <wp:anchor distT="0" distB="0" distL="114300" distR="114300" simplePos="0" relativeHeight="251659264" behindDoc="1" locked="0" layoutInCell="1" allowOverlap="1" wp14:anchorId="69E4DDAF" wp14:editId="1126C5A5">
            <wp:simplePos x="0" y="0"/>
            <wp:positionH relativeFrom="column">
              <wp:posOffset>-3747770</wp:posOffset>
            </wp:positionH>
            <wp:positionV relativeFrom="paragraph">
              <wp:posOffset>1875155</wp:posOffset>
            </wp:positionV>
            <wp:extent cx="2247900" cy="2997200"/>
            <wp:effectExtent l="6350" t="0" r="6350" b="6350"/>
            <wp:wrapTight wrapText="bothSides">
              <wp:wrapPolygon edited="0">
                <wp:start x="61" y="21646"/>
                <wp:lineTo x="21478" y="21646"/>
                <wp:lineTo x="21478" y="92"/>
                <wp:lineTo x="61" y="92"/>
                <wp:lineTo x="61" y="21646"/>
              </wp:wrapPolygon>
            </wp:wrapTight>
            <wp:docPr id="4" name="Grafik 4" descr="C:\Users\doerner\Desktop\Pressemitteilung Fa.Lapp\Bratislava Brüc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erner\Desktop\Pressemitteilung Fa.Lapp\Bratislava Brück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24790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28D3" w:rsidRPr="005F2070" w:rsidSect="00D17508">
      <w:headerReference w:type="default" r:id="rId11"/>
      <w:footerReference w:type="default" r:id="rId12"/>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1A21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9FB90" w14:textId="77777777" w:rsidR="0051094F" w:rsidRPr="00E5134B" w:rsidRDefault="0051094F">
      <w:r w:rsidRPr="00E5134B">
        <w:separator/>
      </w:r>
    </w:p>
  </w:endnote>
  <w:endnote w:type="continuationSeparator" w:id="0">
    <w:p w14:paraId="1BFEBC27" w14:textId="77777777" w:rsidR="0051094F" w:rsidRPr="00E5134B" w:rsidRDefault="0051094F">
      <w:r w:rsidRPr="00E5134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0FFC" w14:textId="77777777" w:rsidR="00BD1972" w:rsidRDefault="00BD1972" w:rsidP="00BD1972">
    <w:pPr>
      <w:framePr w:w="2268" w:h="2095" w:wrap="around" w:vAnchor="page" w:hAnchor="page" w:x="9121" w:y="12941"/>
      <w:spacing w:line="170" w:lineRule="exact"/>
      <w:rPr>
        <w:rFonts w:ascii="CorpoS" w:hAnsi="CorpoS"/>
        <w:b/>
        <w:bCs/>
        <w:sz w:val="14"/>
      </w:rPr>
    </w:pPr>
    <w:r>
      <w:rPr>
        <w:rFonts w:ascii="CorpoS" w:hAnsi="CorpoS"/>
        <w:b/>
        <w:bCs/>
        <w:sz w:val="14"/>
      </w:rPr>
      <w:t>Lapp Austria GmbH</w:t>
    </w:r>
  </w:p>
  <w:p w14:paraId="4401FEC7" w14:textId="1EBB5D55" w:rsidR="00BD1972" w:rsidRDefault="008A3892" w:rsidP="00BD1972">
    <w:pPr>
      <w:framePr w:w="2268" w:h="2095" w:wrap="around" w:vAnchor="page" w:hAnchor="page" w:x="9121" w:y="12941"/>
      <w:spacing w:line="170" w:lineRule="exact"/>
      <w:rPr>
        <w:rFonts w:ascii="CorpoS" w:hAnsi="CorpoS"/>
        <w:sz w:val="14"/>
      </w:rPr>
    </w:pPr>
    <w:r>
      <w:rPr>
        <w:rFonts w:ascii="CorpoS" w:hAnsi="CorpoS"/>
        <w:sz w:val="14"/>
      </w:rPr>
      <w:t>Bremenstraß</w:t>
    </w:r>
    <w:r w:rsidR="00BD1972">
      <w:rPr>
        <w:rFonts w:ascii="CorpoS" w:hAnsi="CorpoS"/>
        <w:sz w:val="14"/>
      </w:rPr>
      <w:t>e 8</w:t>
    </w:r>
  </w:p>
  <w:p w14:paraId="1B97F608" w14:textId="1BA6157A" w:rsidR="00BD1972" w:rsidRDefault="008A3892" w:rsidP="00BD1972">
    <w:pPr>
      <w:framePr w:w="2268" w:h="2095" w:wrap="around" w:vAnchor="page" w:hAnchor="page" w:x="9121" w:y="12941"/>
      <w:spacing w:line="170" w:lineRule="exact"/>
      <w:rPr>
        <w:rFonts w:ascii="CorpoS" w:hAnsi="CorpoS"/>
        <w:sz w:val="14"/>
      </w:rPr>
    </w:pPr>
    <w:r>
      <w:rPr>
        <w:rFonts w:ascii="CorpoS" w:hAnsi="CorpoS"/>
        <w:sz w:val="14"/>
      </w:rPr>
      <w:t>A – 4030 Li</w:t>
    </w:r>
    <w:r w:rsidR="00BD1972">
      <w:rPr>
        <w:rFonts w:ascii="CorpoS" w:hAnsi="CorpoS"/>
        <w:sz w:val="14"/>
      </w:rPr>
      <w:t>nz</w:t>
    </w:r>
  </w:p>
  <w:p w14:paraId="2FC64D4D" w14:textId="77777777" w:rsidR="00BD1972" w:rsidRDefault="00BD1972" w:rsidP="00BD1972">
    <w:pPr>
      <w:framePr w:w="2268" w:h="2095" w:wrap="around" w:vAnchor="page" w:hAnchor="page" w:x="9121" w:y="12941"/>
      <w:spacing w:line="170" w:lineRule="exact"/>
      <w:rPr>
        <w:rFonts w:ascii="CorpoS" w:hAnsi="CorpoS"/>
        <w:sz w:val="14"/>
      </w:rPr>
    </w:pPr>
  </w:p>
  <w:p w14:paraId="659045E2" w14:textId="77777777" w:rsidR="00BD1972" w:rsidRDefault="00BD1972" w:rsidP="00BD1972">
    <w:pPr>
      <w:framePr w:w="2268" w:h="2095" w:wrap="around" w:vAnchor="page" w:hAnchor="page" w:x="9121" w:y="12941"/>
      <w:spacing w:line="170" w:lineRule="exact"/>
      <w:rPr>
        <w:rFonts w:ascii="CorpoS" w:hAnsi="CorpoS"/>
        <w:sz w:val="14"/>
      </w:rPr>
    </w:pPr>
    <w:proofErr w:type="spellStart"/>
    <w:r>
      <w:rPr>
        <w:rFonts w:ascii="CorpoS" w:hAnsi="CorpoS"/>
        <w:sz w:val="14"/>
      </w:rPr>
      <w:t>Ein</w:t>
    </w:r>
    <w:proofErr w:type="spellEnd"/>
    <w:r>
      <w:rPr>
        <w:rFonts w:ascii="CorpoS" w:hAnsi="CorpoS"/>
        <w:sz w:val="14"/>
      </w:rPr>
      <w:t xml:space="preserve"> </w:t>
    </w:r>
    <w:proofErr w:type="spellStart"/>
    <w:r>
      <w:rPr>
        <w:rFonts w:ascii="CorpoS" w:hAnsi="CorpoS"/>
        <w:sz w:val="14"/>
      </w:rPr>
      <w:t>Unternehmen</w:t>
    </w:r>
    <w:proofErr w:type="spellEnd"/>
    <w:r>
      <w:rPr>
        <w:rFonts w:ascii="CorpoS" w:hAnsi="CorpoS"/>
        <w:sz w:val="14"/>
      </w:rPr>
      <w:t xml:space="preserve"> der Lapp </w:t>
    </w:r>
    <w:proofErr w:type="spellStart"/>
    <w:r>
      <w:rPr>
        <w:rFonts w:ascii="CorpoS" w:hAnsi="CorpoS"/>
        <w:sz w:val="14"/>
      </w:rPr>
      <w:t>Gruppe</w:t>
    </w:r>
    <w:proofErr w:type="spellEnd"/>
  </w:p>
  <w:p w14:paraId="6AD5D0CE" w14:textId="77777777" w:rsidR="00BD1972" w:rsidRDefault="00BD1972" w:rsidP="00BD1972">
    <w:pPr>
      <w:framePr w:w="2268" w:h="2095" w:wrap="around" w:vAnchor="page" w:hAnchor="page" w:x="9121" w:y="12941"/>
      <w:spacing w:line="170" w:lineRule="exact"/>
      <w:rPr>
        <w:rFonts w:ascii="CorpoS" w:hAnsi="CorpoS"/>
        <w:sz w:val="14"/>
      </w:rPr>
    </w:pPr>
    <w:r>
      <w:rPr>
        <w:rFonts w:ascii="CorpoS" w:hAnsi="CorpoS"/>
        <w:sz w:val="14"/>
      </w:rPr>
      <w:t>www.lappaustria.at</w:t>
    </w:r>
  </w:p>
  <w:p w14:paraId="27B869A5" w14:textId="77777777" w:rsidR="00BD1972" w:rsidRDefault="00BD1972" w:rsidP="00BD1972">
    <w:pPr>
      <w:framePr w:w="2268" w:h="2095" w:wrap="around" w:vAnchor="page" w:hAnchor="page" w:x="9121" w:y="12941"/>
      <w:spacing w:line="170" w:lineRule="exact"/>
      <w:rPr>
        <w:rFonts w:ascii="CorpoS" w:hAnsi="CorpoS"/>
        <w:sz w:val="14"/>
      </w:rPr>
    </w:pPr>
  </w:p>
  <w:p w14:paraId="68B9ADB0" w14:textId="77777777" w:rsidR="00BD1972" w:rsidRDefault="00BD1972" w:rsidP="00BD1972">
    <w:pPr>
      <w:framePr w:w="2268" w:h="2095" w:wrap="around" w:vAnchor="page" w:hAnchor="page" w:x="9121" w:y="12941"/>
      <w:spacing w:line="170" w:lineRule="exact"/>
      <w:rPr>
        <w:rFonts w:ascii="CorpoS" w:hAnsi="CorpoS"/>
        <w:b/>
        <w:bCs/>
        <w:sz w:val="14"/>
      </w:rPr>
    </w:pPr>
    <w:proofErr w:type="spellStart"/>
    <w:r>
      <w:rPr>
        <w:rFonts w:ascii="CorpoS" w:hAnsi="CorpoS"/>
        <w:b/>
        <w:bCs/>
        <w:sz w:val="14"/>
      </w:rPr>
      <w:t>Pressekontakt</w:t>
    </w:r>
    <w:proofErr w:type="spellEnd"/>
    <w:r>
      <w:rPr>
        <w:rFonts w:ascii="CorpoS" w:hAnsi="CorpoS"/>
        <w:b/>
        <w:bCs/>
        <w:sz w:val="14"/>
      </w:rPr>
      <w:t>:</w:t>
    </w:r>
  </w:p>
  <w:p w14:paraId="36493578" w14:textId="77777777" w:rsidR="00BD1972" w:rsidRDefault="00BD1972" w:rsidP="00BD1972">
    <w:pPr>
      <w:framePr w:w="2268" w:h="2095" w:wrap="around" w:vAnchor="page" w:hAnchor="page" w:x="9121" w:y="12941"/>
      <w:spacing w:line="170" w:lineRule="exact"/>
      <w:rPr>
        <w:rFonts w:ascii="CorpoS" w:hAnsi="CorpoS"/>
        <w:sz w:val="14"/>
      </w:rPr>
    </w:pPr>
    <w:r>
      <w:rPr>
        <w:rFonts w:ascii="CorpoS" w:hAnsi="CorpoS"/>
        <w:sz w:val="14"/>
      </w:rPr>
      <w:t xml:space="preserve">Melanie Dörner </w:t>
    </w:r>
  </w:p>
  <w:p w14:paraId="31951217" w14:textId="77777777" w:rsidR="00BD1972" w:rsidRDefault="00BD1972" w:rsidP="00BD1972">
    <w:pPr>
      <w:framePr w:w="2268" w:h="2095" w:wrap="around" w:vAnchor="page" w:hAnchor="page" w:x="9121" w:y="1294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14:paraId="0057AA9B" w14:textId="77777777" w:rsidR="00176DB2" w:rsidRPr="00E5134B" w:rsidRDefault="00176DB2">
    <w:pPr>
      <w:pStyle w:val="Fuzeile"/>
      <w:tabs>
        <w:tab w:val="clear" w:pos="4536"/>
        <w:tab w:val="left" w:pos="2520"/>
        <w:tab w:val="left" w:pos="3060"/>
        <w:tab w:val="center" w:pos="5760"/>
      </w:tabs>
    </w:pPr>
    <w:r w:rsidRPr="00E5134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83EB8" w14:textId="77777777" w:rsidR="0051094F" w:rsidRPr="00E5134B" w:rsidRDefault="0051094F">
      <w:r w:rsidRPr="00E5134B">
        <w:separator/>
      </w:r>
    </w:p>
  </w:footnote>
  <w:footnote w:type="continuationSeparator" w:id="0">
    <w:p w14:paraId="0E326E86" w14:textId="77777777" w:rsidR="0051094F" w:rsidRPr="00E5134B" w:rsidRDefault="0051094F">
      <w:r w:rsidRPr="00E5134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1A346" w14:textId="77777777" w:rsidR="00176DB2" w:rsidRPr="00E5134B" w:rsidRDefault="00176DB2">
    <w:pPr>
      <w:pStyle w:val="Kopfzeile"/>
      <w:tabs>
        <w:tab w:val="left" w:pos="5112"/>
      </w:tabs>
    </w:pPr>
    <w:r>
      <w:rPr>
        <w:noProof/>
        <w:lang w:val="de-DE" w:eastAsia="de-DE" w:bidi="ar-SA"/>
      </w:rPr>
      <w:drawing>
        <wp:anchor distT="0" distB="0" distL="114300" distR="114300" simplePos="0" relativeHeight="251658240" behindDoc="1" locked="0" layoutInCell="1" allowOverlap="1" wp14:anchorId="765B6004" wp14:editId="45D88698">
          <wp:simplePos x="0" y="0"/>
          <wp:positionH relativeFrom="column">
            <wp:posOffset>3286760</wp:posOffset>
          </wp:positionH>
          <wp:positionV relativeFrom="paragraph">
            <wp:posOffset>2540</wp:posOffset>
          </wp:positionV>
          <wp:extent cx="2319020" cy="285750"/>
          <wp:effectExtent l="0" t="0" r="5080" b="0"/>
          <wp:wrapTight wrapText="bothSides">
            <wp:wrapPolygon edited="0">
              <wp:start x="0" y="0"/>
              <wp:lineTo x="0" y="20160"/>
              <wp:lineTo x="21470" y="20160"/>
              <wp:lineTo x="21470" y="0"/>
              <wp:lineTo x="0" y="0"/>
            </wp:wrapPolygon>
          </wp:wrapTight>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appKabel-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9020" cy="285750"/>
                  </a:xfrm>
                  <a:prstGeom prst="rect">
                    <a:avLst/>
                  </a:prstGeom>
                  <a:noFill/>
                </pic:spPr>
              </pic:pic>
            </a:graphicData>
          </a:graphic>
          <wp14:sizeRelH relativeFrom="margin">
            <wp14:pctWidth>0</wp14:pctWidth>
          </wp14:sizeRelH>
        </wp:anchor>
      </w:drawing>
    </w:r>
    <w:r w:rsidRPr="00E5134B">
      <w:t xml:space="preserve">                                                                                     </w:t>
    </w:r>
  </w:p>
  <w:p w14:paraId="1E2FFEF1" w14:textId="2EF5AD14" w:rsidR="00176DB2" w:rsidRPr="00E5134B" w:rsidRDefault="00343611">
    <w:pPr>
      <w:pStyle w:val="Kopfzeile"/>
      <w:tabs>
        <w:tab w:val="left" w:pos="5112"/>
      </w:tabs>
    </w:pPr>
    <w:r>
      <w:rPr>
        <w:noProof/>
        <w:lang w:val="de-DE" w:eastAsia="de-DE" w:bidi="ar-SA"/>
      </w:rPr>
      <mc:AlternateContent>
        <mc:Choice Requires="wps">
          <w:drawing>
            <wp:anchor distT="0" distB="0" distL="114299" distR="114299" simplePos="0" relativeHeight="251657216" behindDoc="0" locked="0" layoutInCell="1" allowOverlap="1" wp14:anchorId="7579AA39" wp14:editId="05EB4D00">
              <wp:simplePos x="0" y="0"/>
              <wp:positionH relativeFrom="column">
                <wp:posOffset>4688839</wp:posOffset>
              </wp:positionH>
              <wp:positionV relativeFrom="paragraph">
                <wp:posOffset>795655</wp:posOffset>
              </wp:positionV>
              <wp:extent cx="0" cy="8475980"/>
              <wp:effectExtent l="0" t="0" r="0" b="127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76D537"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DMd44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1EBE"/>
    <w:rsid w:val="00002F02"/>
    <w:rsid w:val="0000432F"/>
    <w:rsid w:val="0000480C"/>
    <w:rsid w:val="00005075"/>
    <w:rsid w:val="00006550"/>
    <w:rsid w:val="000072BE"/>
    <w:rsid w:val="00011F43"/>
    <w:rsid w:val="0001203E"/>
    <w:rsid w:val="00012BB8"/>
    <w:rsid w:val="00022244"/>
    <w:rsid w:val="00024C31"/>
    <w:rsid w:val="00031131"/>
    <w:rsid w:val="0003199C"/>
    <w:rsid w:val="00033E93"/>
    <w:rsid w:val="0003527B"/>
    <w:rsid w:val="00035755"/>
    <w:rsid w:val="000360DE"/>
    <w:rsid w:val="0003619E"/>
    <w:rsid w:val="00036612"/>
    <w:rsid w:val="000428D3"/>
    <w:rsid w:val="0005053A"/>
    <w:rsid w:val="00051148"/>
    <w:rsid w:val="00051463"/>
    <w:rsid w:val="0005402E"/>
    <w:rsid w:val="0005411A"/>
    <w:rsid w:val="00054FC9"/>
    <w:rsid w:val="00055378"/>
    <w:rsid w:val="00055D7D"/>
    <w:rsid w:val="0005642E"/>
    <w:rsid w:val="00056879"/>
    <w:rsid w:val="00057356"/>
    <w:rsid w:val="00057CE8"/>
    <w:rsid w:val="000613D1"/>
    <w:rsid w:val="00061643"/>
    <w:rsid w:val="00061CEA"/>
    <w:rsid w:val="00063012"/>
    <w:rsid w:val="00065FE5"/>
    <w:rsid w:val="00067401"/>
    <w:rsid w:val="00072120"/>
    <w:rsid w:val="00073DE5"/>
    <w:rsid w:val="00074D22"/>
    <w:rsid w:val="00077B64"/>
    <w:rsid w:val="0008198D"/>
    <w:rsid w:val="000871E3"/>
    <w:rsid w:val="00091630"/>
    <w:rsid w:val="00091B11"/>
    <w:rsid w:val="000931D7"/>
    <w:rsid w:val="0009424E"/>
    <w:rsid w:val="000956E9"/>
    <w:rsid w:val="00095E71"/>
    <w:rsid w:val="00097BE1"/>
    <w:rsid w:val="00097D69"/>
    <w:rsid w:val="000B3A87"/>
    <w:rsid w:val="000B68E2"/>
    <w:rsid w:val="000B6CDA"/>
    <w:rsid w:val="000B6DB6"/>
    <w:rsid w:val="000B7485"/>
    <w:rsid w:val="000C1BB9"/>
    <w:rsid w:val="000C271D"/>
    <w:rsid w:val="000C448B"/>
    <w:rsid w:val="000C5C02"/>
    <w:rsid w:val="000D02A0"/>
    <w:rsid w:val="000D043D"/>
    <w:rsid w:val="000D11C8"/>
    <w:rsid w:val="000D3489"/>
    <w:rsid w:val="000D6004"/>
    <w:rsid w:val="000D6D7C"/>
    <w:rsid w:val="000D736E"/>
    <w:rsid w:val="000D7941"/>
    <w:rsid w:val="000E0275"/>
    <w:rsid w:val="000E1C57"/>
    <w:rsid w:val="000E1E32"/>
    <w:rsid w:val="000E2442"/>
    <w:rsid w:val="000E24B3"/>
    <w:rsid w:val="000E3F78"/>
    <w:rsid w:val="000E40B2"/>
    <w:rsid w:val="000F11ED"/>
    <w:rsid w:val="000F2DC5"/>
    <w:rsid w:val="000F2E75"/>
    <w:rsid w:val="000F579E"/>
    <w:rsid w:val="001010C8"/>
    <w:rsid w:val="001048AD"/>
    <w:rsid w:val="00104F9F"/>
    <w:rsid w:val="00105545"/>
    <w:rsid w:val="00110182"/>
    <w:rsid w:val="001115AF"/>
    <w:rsid w:val="00113B96"/>
    <w:rsid w:val="00113C20"/>
    <w:rsid w:val="001176DD"/>
    <w:rsid w:val="0012003B"/>
    <w:rsid w:val="00120CA7"/>
    <w:rsid w:val="00120FF6"/>
    <w:rsid w:val="00124968"/>
    <w:rsid w:val="00124976"/>
    <w:rsid w:val="0013013D"/>
    <w:rsid w:val="00130D6F"/>
    <w:rsid w:val="00131BBD"/>
    <w:rsid w:val="00133590"/>
    <w:rsid w:val="00133A52"/>
    <w:rsid w:val="00135033"/>
    <w:rsid w:val="00136D41"/>
    <w:rsid w:val="00137371"/>
    <w:rsid w:val="001422C3"/>
    <w:rsid w:val="00142BF9"/>
    <w:rsid w:val="001456A2"/>
    <w:rsid w:val="001460F8"/>
    <w:rsid w:val="00154F8A"/>
    <w:rsid w:val="00155B28"/>
    <w:rsid w:val="001628F2"/>
    <w:rsid w:val="00163372"/>
    <w:rsid w:val="001636FE"/>
    <w:rsid w:val="00163F43"/>
    <w:rsid w:val="00165EDD"/>
    <w:rsid w:val="0016755F"/>
    <w:rsid w:val="00174AD9"/>
    <w:rsid w:val="00176166"/>
    <w:rsid w:val="00176DB2"/>
    <w:rsid w:val="00176F6B"/>
    <w:rsid w:val="00177E9E"/>
    <w:rsid w:val="00181CC3"/>
    <w:rsid w:val="001827B0"/>
    <w:rsid w:val="00183179"/>
    <w:rsid w:val="00183D43"/>
    <w:rsid w:val="001854A4"/>
    <w:rsid w:val="00187CD6"/>
    <w:rsid w:val="00187D32"/>
    <w:rsid w:val="00190B99"/>
    <w:rsid w:val="001910BE"/>
    <w:rsid w:val="00193A46"/>
    <w:rsid w:val="00194407"/>
    <w:rsid w:val="001952B8"/>
    <w:rsid w:val="001A13C7"/>
    <w:rsid w:val="001A1A2A"/>
    <w:rsid w:val="001A237A"/>
    <w:rsid w:val="001A3251"/>
    <w:rsid w:val="001A37A5"/>
    <w:rsid w:val="001A3867"/>
    <w:rsid w:val="001A793E"/>
    <w:rsid w:val="001B081C"/>
    <w:rsid w:val="001B0C43"/>
    <w:rsid w:val="001B23EB"/>
    <w:rsid w:val="001B24FF"/>
    <w:rsid w:val="001B5624"/>
    <w:rsid w:val="001B73A2"/>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18FE"/>
    <w:rsid w:val="002019E1"/>
    <w:rsid w:val="00201BF5"/>
    <w:rsid w:val="00202922"/>
    <w:rsid w:val="00204CAB"/>
    <w:rsid w:val="002062F5"/>
    <w:rsid w:val="00212528"/>
    <w:rsid w:val="002133C9"/>
    <w:rsid w:val="00213684"/>
    <w:rsid w:val="00213F0D"/>
    <w:rsid w:val="00217097"/>
    <w:rsid w:val="00221414"/>
    <w:rsid w:val="002217D0"/>
    <w:rsid w:val="00221986"/>
    <w:rsid w:val="002251CC"/>
    <w:rsid w:val="00225780"/>
    <w:rsid w:val="00226EDD"/>
    <w:rsid w:val="002311BB"/>
    <w:rsid w:val="00234D1F"/>
    <w:rsid w:val="002425DF"/>
    <w:rsid w:val="00243AC7"/>
    <w:rsid w:val="00246734"/>
    <w:rsid w:val="00260E30"/>
    <w:rsid w:val="00262AC3"/>
    <w:rsid w:val="00262E4B"/>
    <w:rsid w:val="00267282"/>
    <w:rsid w:val="002700A8"/>
    <w:rsid w:val="00273969"/>
    <w:rsid w:val="00274B26"/>
    <w:rsid w:val="00276FA7"/>
    <w:rsid w:val="002820F9"/>
    <w:rsid w:val="00283DEA"/>
    <w:rsid w:val="00283EA1"/>
    <w:rsid w:val="00284D16"/>
    <w:rsid w:val="0028524A"/>
    <w:rsid w:val="002918C1"/>
    <w:rsid w:val="002922BC"/>
    <w:rsid w:val="002926BB"/>
    <w:rsid w:val="00295720"/>
    <w:rsid w:val="002968AE"/>
    <w:rsid w:val="00296FF5"/>
    <w:rsid w:val="002B370D"/>
    <w:rsid w:val="002B5C64"/>
    <w:rsid w:val="002B735C"/>
    <w:rsid w:val="002B7CBD"/>
    <w:rsid w:val="002C009D"/>
    <w:rsid w:val="002C2763"/>
    <w:rsid w:val="002C47BE"/>
    <w:rsid w:val="002C51A7"/>
    <w:rsid w:val="002C6410"/>
    <w:rsid w:val="002C7E38"/>
    <w:rsid w:val="002C7FD1"/>
    <w:rsid w:val="002D1497"/>
    <w:rsid w:val="002D1D11"/>
    <w:rsid w:val="002D2567"/>
    <w:rsid w:val="002D6646"/>
    <w:rsid w:val="002D7D02"/>
    <w:rsid w:val="002E3CB1"/>
    <w:rsid w:val="002E44E1"/>
    <w:rsid w:val="002E49C0"/>
    <w:rsid w:val="002E5E77"/>
    <w:rsid w:val="002F0A70"/>
    <w:rsid w:val="002F19F3"/>
    <w:rsid w:val="002F1E32"/>
    <w:rsid w:val="002F28ED"/>
    <w:rsid w:val="002F4282"/>
    <w:rsid w:val="002F79DA"/>
    <w:rsid w:val="0030190B"/>
    <w:rsid w:val="00304A66"/>
    <w:rsid w:val="00307AD9"/>
    <w:rsid w:val="003176C5"/>
    <w:rsid w:val="0032531C"/>
    <w:rsid w:val="003254C8"/>
    <w:rsid w:val="0032557A"/>
    <w:rsid w:val="00343611"/>
    <w:rsid w:val="003457A7"/>
    <w:rsid w:val="00353E70"/>
    <w:rsid w:val="00355C78"/>
    <w:rsid w:val="003564DD"/>
    <w:rsid w:val="00366156"/>
    <w:rsid w:val="003702FD"/>
    <w:rsid w:val="00370721"/>
    <w:rsid w:val="0037248E"/>
    <w:rsid w:val="00375B4E"/>
    <w:rsid w:val="003837A2"/>
    <w:rsid w:val="00383BDE"/>
    <w:rsid w:val="00393365"/>
    <w:rsid w:val="0039612C"/>
    <w:rsid w:val="003A1306"/>
    <w:rsid w:val="003A1FA2"/>
    <w:rsid w:val="003A3C66"/>
    <w:rsid w:val="003A4FCD"/>
    <w:rsid w:val="003A62C5"/>
    <w:rsid w:val="003A7788"/>
    <w:rsid w:val="003B099B"/>
    <w:rsid w:val="003B17E9"/>
    <w:rsid w:val="003B196C"/>
    <w:rsid w:val="003B3A5A"/>
    <w:rsid w:val="003C0331"/>
    <w:rsid w:val="003C075E"/>
    <w:rsid w:val="003C0C68"/>
    <w:rsid w:val="003C0F39"/>
    <w:rsid w:val="003C1CBC"/>
    <w:rsid w:val="003D0736"/>
    <w:rsid w:val="003D0AAA"/>
    <w:rsid w:val="003D1792"/>
    <w:rsid w:val="003D6581"/>
    <w:rsid w:val="003D681A"/>
    <w:rsid w:val="003D7CDE"/>
    <w:rsid w:val="003E164C"/>
    <w:rsid w:val="003E7376"/>
    <w:rsid w:val="003F0906"/>
    <w:rsid w:val="003F2CA0"/>
    <w:rsid w:val="003F3568"/>
    <w:rsid w:val="00401155"/>
    <w:rsid w:val="00402446"/>
    <w:rsid w:val="004068F9"/>
    <w:rsid w:val="004112DB"/>
    <w:rsid w:val="00414A7B"/>
    <w:rsid w:val="00414EB3"/>
    <w:rsid w:val="004220A6"/>
    <w:rsid w:val="00422124"/>
    <w:rsid w:val="00423FBB"/>
    <w:rsid w:val="0042570F"/>
    <w:rsid w:val="00425731"/>
    <w:rsid w:val="0042633D"/>
    <w:rsid w:val="00427AF4"/>
    <w:rsid w:val="00436818"/>
    <w:rsid w:val="00436D08"/>
    <w:rsid w:val="0044317D"/>
    <w:rsid w:val="00444AA1"/>
    <w:rsid w:val="00444CE5"/>
    <w:rsid w:val="00444D17"/>
    <w:rsid w:val="00446692"/>
    <w:rsid w:val="004476BB"/>
    <w:rsid w:val="00452DA0"/>
    <w:rsid w:val="0045344F"/>
    <w:rsid w:val="00454BC5"/>
    <w:rsid w:val="00457E91"/>
    <w:rsid w:val="00457EEB"/>
    <w:rsid w:val="00460548"/>
    <w:rsid w:val="00464471"/>
    <w:rsid w:val="00465631"/>
    <w:rsid w:val="00465DB9"/>
    <w:rsid w:val="00467D8C"/>
    <w:rsid w:val="00470246"/>
    <w:rsid w:val="004706C2"/>
    <w:rsid w:val="00473605"/>
    <w:rsid w:val="0047562A"/>
    <w:rsid w:val="0047614E"/>
    <w:rsid w:val="00476CC0"/>
    <w:rsid w:val="00477DDE"/>
    <w:rsid w:val="00481DED"/>
    <w:rsid w:val="0048255B"/>
    <w:rsid w:val="00484F9D"/>
    <w:rsid w:val="00492F73"/>
    <w:rsid w:val="004932A6"/>
    <w:rsid w:val="00494389"/>
    <w:rsid w:val="004951A0"/>
    <w:rsid w:val="00495389"/>
    <w:rsid w:val="00495930"/>
    <w:rsid w:val="00495C22"/>
    <w:rsid w:val="004A1882"/>
    <w:rsid w:val="004A2435"/>
    <w:rsid w:val="004A54B6"/>
    <w:rsid w:val="004A6A8C"/>
    <w:rsid w:val="004A7307"/>
    <w:rsid w:val="004B12AE"/>
    <w:rsid w:val="004B1F8B"/>
    <w:rsid w:val="004B2522"/>
    <w:rsid w:val="004B3A31"/>
    <w:rsid w:val="004B6F6C"/>
    <w:rsid w:val="004C2B66"/>
    <w:rsid w:val="004C2E6A"/>
    <w:rsid w:val="004C4738"/>
    <w:rsid w:val="004C478A"/>
    <w:rsid w:val="004D42C7"/>
    <w:rsid w:val="004D6373"/>
    <w:rsid w:val="004E2BF0"/>
    <w:rsid w:val="004E6E1C"/>
    <w:rsid w:val="004F0A0F"/>
    <w:rsid w:val="004F0A1D"/>
    <w:rsid w:val="004F0D88"/>
    <w:rsid w:val="004F530B"/>
    <w:rsid w:val="004F6B62"/>
    <w:rsid w:val="00501628"/>
    <w:rsid w:val="00502717"/>
    <w:rsid w:val="00507C3B"/>
    <w:rsid w:val="0051057A"/>
    <w:rsid w:val="0051094F"/>
    <w:rsid w:val="00511E0B"/>
    <w:rsid w:val="00512960"/>
    <w:rsid w:val="00514A3E"/>
    <w:rsid w:val="00520E7B"/>
    <w:rsid w:val="00526AEF"/>
    <w:rsid w:val="00527626"/>
    <w:rsid w:val="00527E64"/>
    <w:rsid w:val="0053182F"/>
    <w:rsid w:val="00532E1F"/>
    <w:rsid w:val="00536D7D"/>
    <w:rsid w:val="0054023D"/>
    <w:rsid w:val="005426EE"/>
    <w:rsid w:val="00543E13"/>
    <w:rsid w:val="0054563D"/>
    <w:rsid w:val="00546134"/>
    <w:rsid w:val="00550055"/>
    <w:rsid w:val="0055172D"/>
    <w:rsid w:val="005573BA"/>
    <w:rsid w:val="0055768A"/>
    <w:rsid w:val="00561B4F"/>
    <w:rsid w:val="00564BA2"/>
    <w:rsid w:val="0056690C"/>
    <w:rsid w:val="00567C4C"/>
    <w:rsid w:val="00572275"/>
    <w:rsid w:val="00582980"/>
    <w:rsid w:val="00585327"/>
    <w:rsid w:val="0058677D"/>
    <w:rsid w:val="005907C1"/>
    <w:rsid w:val="005945FC"/>
    <w:rsid w:val="005A0BF4"/>
    <w:rsid w:val="005A0CFB"/>
    <w:rsid w:val="005A3907"/>
    <w:rsid w:val="005A3BEE"/>
    <w:rsid w:val="005A3CB1"/>
    <w:rsid w:val="005A69B4"/>
    <w:rsid w:val="005B29AD"/>
    <w:rsid w:val="005B2AFC"/>
    <w:rsid w:val="005C1C10"/>
    <w:rsid w:val="005C21A8"/>
    <w:rsid w:val="005C27B4"/>
    <w:rsid w:val="005C4019"/>
    <w:rsid w:val="005C53F6"/>
    <w:rsid w:val="005C7FD9"/>
    <w:rsid w:val="005D33B1"/>
    <w:rsid w:val="005D4870"/>
    <w:rsid w:val="005D4C8F"/>
    <w:rsid w:val="005D55A0"/>
    <w:rsid w:val="005D574E"/>
    <w:rsid w:val="005D687E"/>
    <w:rsid w:val="005E3C6C"/>
    <w:rsid w:val="005E5FA4"/>
    <w:rsid w:val="005E6A0A"/>
    <w:rsid w:val="005F2070"/>
    <w:rsid w:val="005F4FF4"/>
    <w:rsid w:val="005F7BFE"/>
    <w:rsid w:val="00600830"/>
    <w:rsid w:val="006027F0"/>
    <w:rsid w:val="00607309"/>
    <w:rsid w:val="0060750D"/>
    <w:rsid w:val="006100EA"/>
    <w:rsid w:val="006107D4"/>
    <w:rsid w:val="00610A02"/>
    <w:rsid w:val="006163F8"/>
    <w:rsid w:val="00617F44"/>
    <w:rsid w:val="00621499"/>
    <w:rsid w:val="00624986"/>
    <w:rsid w:val="00626106"/>
    <w:rsid w:val="006272C5"/>
    <w:rsid w:val="006278A6"/>
    <w:rsid w:val="00630C3B"/>
    <w:rsid w:val="00631712"/>
    <w:rsid w:val="00631CDF"/>
    <w:rsid w:val="00631FDD"/>
    <w:rsid w:val="00632465"/>
    <w:rsid w:val="006325C2"/>
    <w:rsid w:val="00632FCB"/>
    <w:rsid w:val="00635FA0"/>
    <w:rsid w:val="00640457"/>
    <w:rsid w:val="006419EF"/>
    <w:rsid w:val="00642727"/>
    <w:rsid w:val="0064510F"/>
    <w:rsid w:val="00651E3B"/>
    <w:rsid w:val="006533FF"/>
    <w:rsid w:val="00653EA4"/>
    <w:rsid w:val="00657306"/>
    <w:rsid w:val="00657702"/>
    <w:rsid w:val="00662554"/>
    <w:rsid w:val="00662D23"/>
    <w:rsid w:val="00665CBF"/>
    <w:rsid w:val="006669AA"/>
    <w:rsid w:val="0067000A"/>
    <w:rsid w:val="00671AAC"/>
    <w:rsid w:val="00671C34"/>
    <w:rsid w:val="00674B59"/>
    <w:rsid w:val="00675AA5"/>
    <w:rsid w:val="006803A8"/>
    <w:rsid w:val="0068146C"/>
    <w:rsid w:val="00686524"/>
    <w:rsid w:val="006909B6"/>
    <w:rsid w:val="0069245C"/>
    <w:rsid w:val="00694017"/>
    <w:rsid w:val="00694472"/>
    <w:rsid w:val="00697DE1"/>
    <w:rsid w:val="006A35FF"/>
    <w:rsid w:val="006B2C2D"/>
    <w:rsid w:val="006B4529"/>
    <w:rsid w:val="006B48FB"/>
    <w:rsid w:val="006B5677"/>
    <w:rsid w:val="006B6634"/>
    <w:rsid w:val="006B786D"/>
    <w:rsid w:val="006C1554"/>
    <w:rsid w:val="006C6E7F"/>
    <w:rsid w:val="006C711F"/>
    <w:rsid w:val="006C7E15"/>
    <w:rsid w:val="006D436D"/>
    <w:rsid w:val="006D62D1"/>
    <w:rsid w:val="006E4747"/>
    <w:rsid w:val="006F0544"/>
    <w:rsid w:val="006F106F"/>
    <w:rsid w:val="006F1822"/>
    <w:rsid w:val="006F5B38"/>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64B"/>
    <w:rsid w:val="00732C50"/>
    <w:rsid w:val="00734EDB"/>
    <w:rsid w:val="007365B4"/>
    <w:rsid w:val="007368C2"/>
    <w:rsid w:val="00737D8C"/>
    <w:rsid w:val="00743A58"/>
    <w:rsid w:val="00745C80"/>
    <w:rsid w:val="00745C8E"/>
    <w:rsid w:val="00750273"/>
    <w:rsid w:val="00750E74"/>
    <w:rsid w:val="00752885"/>
    <w:rsid w:val="00754D70"/>
    <w:rsid w:val="0075620C"/>
    <w:rsid w:val="007575E9"/>
    <w:rsid w:val="00760A65"/>
    <w:rsid w:val="0076152C"/>
    <w:rsid w:val="00766FBD"/>
    <w:rsid w:val="00770C92"/>
    <w:rsid w:val="00770D4E"/>
    <w:rsid w:val="007713A3"/>
    <w:rsid w:val="007714A8"/>
    <w:rsid w:val="00771654"/>
    <w:rsid w:val="00771EFA"/>
    <w:rsid w:val="00772578"/>
    <w:rsid w:val="00773756"/>
    <w:rsid w:val="00773DBF"/>
    <w:rsid w:val="0077416A"/>
    <w:rsid w:val="00782691"/>
    <w:rsid w:val="007849D3"/>
    <w:rsid w:val="007856D1"/>
    <w:rsid w:val="00785B0B"/>
    <w:rsid w:val="00793A17"/>
    <w:rsid w:val="00793B71"/>
    <w:rsid w:val="00795600"/>
    <w:rsid w:val="007958DB"/>
    <w:rsid w:val="007A0AFE"/>
    <w:rsid w:val="007A14C9"/>
    <w:rsid w:val="007B0732"/>
    <w:rsid w:val="007B3FF1"/>
    <w:rsid w:val="007B7B42"/>
    <w:rsid w:val="007C04C4"/>
    <w:rsid w:val="007C695A"/>
    <w:rsid w:val="007C7382"/>
    <w:rsid w:val="007E06C1"/>
    <w:rsid w:val="007E0B11"/>
    <w:rsid w:val="007E0BA2"/>
    <w:rsid w:val="007E3565"/>
    <w:rsid w:val="007E3895"/>
    <w:rsid w:val="007E6756"/>
    <w:rsid w:val="007E716A"/>
    <w:rsid w:val="007E75E4"/>
    <w:rsid w:val="007F1408"/>
    <w:rsid w:val="007F1F9C"/>
    <w:rsid w:val="007F669F"/>
    <w:rsid w:val="00800770"/>
    <w:rsid w:val="00806322"/>
    <w:rsid w:val="00806EF0"/>
    <w:rsid w:val="00807916"/>
    <w:rsid w:val="00812941"/>
    <w:rsid w:val="00816061"/>
    <w:rsid w:val="008169FB"/>
    <w:rsid w:val="00825147"/>
    <w:rsid w:val="008311F9"/>
    <w:rsid w:val="0083699E"/>
    <w:rsid w:val="00841949"/>
    <w:rsid w:val="00844C1D"/>
    <w:rsid w:val="00845913"/>
    <w:rsid w:val="00846D6D"/>
    <w:rsid w:val="00847838"/>
    <w:rsid w:val="00850F0C"/>
    <w:rsid w:val="00851A07"/>
    <w:rsid w:val="00851AD4"/>
    <w:rsid w:val="00855869"/>
    <w:rsid w:val="00856D6C"/>
    <w:rsid w:val="00856FDE"/>
    <w:rsid w:val="0086097F"/>
    <w:rsid w:val="008629EF"/>
    <w:rsid w:val="008639B3"/>
    <w:rsid w:val="00863BAE"/>
    <w:rsid w:val="0086426B"/>
    <w:rsid w:val="0086602B"/>
    <w:rsid w:val="00871518"/>
    <w:rsid w:val="00874BDB"/>
    <w:rsid w:val="008757FB"/>
    <w:rsid w:val="00877165"/>
    <w:rsid w:val="00880B24"/>
    <w:rsid w:val="00881FD3"/>
    <w:rsid w:val="008824F8"/>
    <w:rsid w:val="008858A4"/>
    <w:rsid w:val="00885AE2"/>
    <w:rsid w:val="00891D42"/>
    <w:rsid w:val="00893E5D"/>
    <w:rsid w:val="00896BCD"/>
    <w:rsid w:val="008A3892"/>
    <w:rsid w:val="008A5F05"/>
    <w:rsid w:val="008B330E"/>
    <w:rsid w:val="008B4AAA"/>
    <w:rsid w:val="008C18B8"/>
    <w:rsid w:val="008C33F9"/>
    <w:rsid w:val="008C5679"/>
    <w:rsid w:val="008C668A"/>
    <w:rsid w:val="008C75FD"/>
    <w:rsid w:val="008C7F04"/>
    <w:rsid w:val="008D07EB"/>
    <w:rsid w:val="008D1752"/>
    <w:rsid w:val="008D3682"/>
    <w:rsid w:val="008D4E97"/>
    <w:rsid w:val="008D67ED"/>
    <w:rsid w:val="008E11AB"/>
    <w:rsid w:val="008E4AA2"/>
    <w:rsid w:val="008E71D8"/>
    <w:rsid w:val="008E72F9"/>
    <w:rsid w:val="009027B9"/>
    <w:rsid w:val="00902986"/>
    <w:rsid w:val="00904012"/>
    <w:rsid w:val="00906B30"/>
    <w:rsid w:val="009079DC"/>
    <w:rsid w:val="0091094F"/>
    <w:rsid w:val="009147D8"/>
    <w:rsid w:val="00914A76"/>
    <w:rsid w:val="00917E55"/>
    <w:rsid w:val="009214EE"/>
    <w:rsid w:val="00923EDC"/>
    <w:rsid w:val="00926841"/>
    <w:rsid w:val="00933031"/>
    <w:rsid w:val="00934584"/>
    <w:rsid w:val="00934F0A"/>
    <w:rsid w:val="00936E09"/>
    <w:rsid w:val="00940A2C"/>
    <w:rsid w:val="00942D4C"/>
    <w:rsid w:val="00942F9D"/>
    <w:rsid w:val="00943F31"/>
    <w:rsid w:val="00947A0B"/>
    <w:rsid w:val="009501F9"/>
    <w:rsid w:val="00950829"/>
    <w:rsid w:val="009546AB"/>
    <w:rsid w:val="00954921"/>
    <w:rsid w:val="00956D6E"/>
    <w:rsid w:val="0096055C"/>
    <w:rsid w:val="00960EEC"/>
    <w:rsid w:val="009633C9"/>
    <w:rsid w:val="00964744"/>
    <w:rsid w:val="00966302"/>
    <w:rsid w:val="00966D35"/>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97B83"/>
    <w:rsid w:val="009A084C"/>
    <w:rsid w:val="009A1BCB"/>
    <w:rsid w:val="009A1DB5"/>
    <w:rsid w:val="009B0E9A"/>
    <w:rsid w:val="009B214C"/>
    <w:rsid w:val="009B2565"/>
    <w:rsid w:val="009B4AD7"/>
    <w:rsid w:val="009C0708"/>
    <w:rsid w:val="009C2963"/>
    <w:rsid w:val="009C436B"/>
    <w:rsid w:val="009C474F"/>
    <w:rsid w:val="009C4CBC"/>
    <w:rsid w:val="009C5B9D"/>
    <w:rsid w:val="009C7601"/>
    <w:rsid w:val="009C78C4"/>
    <w:rsid w:val="009C7A84"/>
    <w:rsid w:val="009D0ED6"/>
    <w:rsid w:val="009D5C96"/>
    <w:rsid w:val="009D5EBE"/>
    <w:rsid w:val="009D639D"/>
    <w:rsid w:val="009E050E"/>
    <w:rsid w:val="009E693F"/>
    <w:rsid w:val="009E6C3F"/>
    <w:rsid w:val="009E7688"/>
    <w:rsid w:val="009F08CB"/>
    <w:rsid w:val="009F134B"/>
    <w:rsid w:val="009F1923"/>
    <w:rsid w:val="009F3B09"/>
    <w:rsid w:val="009F55D0"/>
    <w:rsid w:val="009F6D5E"/>
    <w:rsid w:val="009F745F"/>
    <w:rsid w:val="009F7B32"/>
    <w:rsid w:val="00A02F2F"/>
    <w:rsid w:val="00A045BD"/>
    <w:rsid w:val="00A05F5C"/>
    <w:rsid w:val="00A07883"/>
    <w:rsid w:val="00A10C02"/>
    <w:rsid w:val="00A14F0F"/>
    <w:rsid w:val="00A15515"/>
    <w:rsid w:val="00A17927"/>
    <w:rsid w:val="00A20492"/>
    <w:rsid w:val="00A2058B"/>
    <w:rsid w:val="00A21FA6"/>
    <w:rsid w:val="00A2294A"/>
    <w:rsid w:val="00A25041"/>
    <w:rsid w:val="00A343AC"/>
    <w:rsid w:val="00A36A0A"/>
    <w:rsid w:val="00A371E1"/>
    <w:rsid w:val="00A4122F"/>
    <w:rsid w:val="00A43F4D"/>
    <w:rsid w:val="00A4643B"/>
    <w:rsid w:val="00A50531"/>
    <w:rsid w:val="00A53020"/>
    <w:rsid w:val="00A54B3D"/>
    <w:rsid w:val="00A554D1"/>
    <w:rsid w:val="00A57F3E"/>
    <w:rsid w:val="00A63AB0"/>
    <w:rsid w:val="00A64307"/>
    <w:rsid w:val="00A70D30"/>
    <w:rsid w:val="00A71277"/>
    <w:rsid w:val="00A73061"/>
    <w:rsid w:val="00A739A7"/>
    <w:rsid w:val="00A74017"/>
    <w:rsid w:val="00A83CC4"/>
    <w:rsid w:val="00A84996"/>
    <w:rsid w:val="00A85BAE"/>
    <w:rsid w:val="00A8673F"/>
    <w:rsid w:val="00A9440D"/>
    <w:rsid w:val="00AA0A10"/>
    <w:rsid w:val="00AA1039"/>
    <w:rsid w:val="00AA14D2"/>
    <w:rsid w:val="00AA1E03"/>
    <w:rsid w:val="00AA4464"/>
    <w:rsid w:val="00AA6BEB"/>
    <w:rsid w:val="00AB0DC2"/>
    <w:rsid w:val="00AB0ECC"/>
    <w:rsid w:val="00AB2B0D"/>
    <w:rsid w:val="00AB3C76"/>
    <w:rsid w:val="00AB461F"/>
    <w:rsid w:val="00AB549D"/>
    <w:rsid w:val="00AC2530"/>
    <w:rsid w:val="00AC2B58"/>
    <w:rsid w:val="00AC44BD"/>
    <w:rsid w:val="00AC4C01"/>
    <w:rsid w:val="00AC64F8"/>
    <w:rsid w:val="00AD140E"/>
    <w:rsid w:val="00AD3A15"/>
    <w:rsid w:val="00AE0312"/>
    <w:rsid w:val="00AE0E5E"/>
    <w:rsid w:val="00AF249A"/>
    <w:rsid w:val="00AF644B"/>
    <w:rsid w:val="00AF6EC2"/>
    <w:rsid w:val="00AF7F0B"/>
    <w:rsid w:val="00B009D9"/>
    <w:rsid w:val="00B033A0"/>
    <w:rsid w:val="00B0374E"/>
    <w:rsid w:val="00B04587"/>
    <w:rsid w:val="00B04DE2"/>
    <w:rsid w:val="00B14876"/>
    <w:rsid w:val="00B167C9"/>
    <w:rsid w:val="00B1786E"/>
    <w:rsid w:val="00B20281"/>
    <w:rsid w:val="00B214A7"/>
    <w:rsid w:val="00B2159A"/>
    <w:rsid w:val="00B25DDA"/>
    <w:rsid w:val="00B26AB9"/>
    <w:rsid w:val="00B309A8"/>
    <w:rsid w:val="00B30AA1"/>
    <w:rsid w:val="00B344A4"/>
    <w:rsid w:val="00B357A7"/>
    <w:rsid w:val="00B373D6"/>
    <w:rsid w:val="00B40BF8"/>
    <w:rsid w:val="00B41273"/>
    <w:rsid w:val="00B4240F"/>
    <w:rsid w:val="00B44D87"/>
    <w:rsid w:val="00B509B8"/>
    <w:rsid w:val="00B52E47"/>
    <w:rsid w:val="00B54F78"/>
    <w:rsid w:val="00B57266"/>
    <w:rsid w:val="00B57B33"/>
    <w:rsid w:val="00B60619"/>
    <w:rsid w:val="00B606E0"/>
    <w:rsid w:val="00B64FD5"/>
    <w:rsid w:val="00B67EB4"/>
    <w:rsid w:val="00B704BB"/>
    <w:rsid w:val="00B7134B"/>
    <w:rsid w:val="00B74AC4"/>
    <w:rsid w:val="00B75286"/>
    <w:rsid w:val="00B83021"/>
    <w:rsid w:val="00B84826"/>
    <w:rsid w:val="00B84921"/>
    <w:rsid w:val="00B8621D"/>
    <w:rsid w:val="00B873A9"/>
    <w:rsid w:val="00B909C6"/>
    <w:rsid w:val="00B90C17"/>
    <w:rsid w:val="00B9211A"/>
    <w:rsid w:val="00B94EBF"/>
    <w:rsid w:val="00BA14F6"/>
    <w:rsid w:val="00BA1B7A"/>
    <w:rsid w:val="00BA1D21"/>
    <w:rsid w:val="00BA542C"/>
    <w:rsid w:val="00BA59DB"/>
    <w:rsid w:val="00BA5ECC"/>
    <w:rsid w:val="00BB1803"/>
    <w:rsid w:val="00BB34A8"/>
    <w:rsid w:val="00BB69AF"/>
    <w:rsid w:val="00BC29E1"/>
    <w:rsid w:val="00BC2C21"/>
    <w:rsid w:val="00BC334D"/>
    <w:rsid w:val="00BC77C3"/>
    <w:rsid w:val="00BD086C"/>
    <w:rsid w:val="00BD1972"/>
    <w:rsid w:val="00BD1DC7"/>
    <w:rsid w:val="00BD1E46"/>
    <w:rsid w:val="00BE268C"/>
    <w:rsid w:val="00BE3179"/>
    <w:rsid w:val="00BF1BA8"/>
    <w:rsid w:val="00BF217A"/>
    <w:rsid w:val="00BF2EFA"/>
    <w:rsid w:val="00C04551"/>
    <w:rsid w:val="00C04ED1"/>
    <w:rsid w:val="00C13766"/>
    <w:rsid w:val="00C15B75"/>
    <w:rsid w:val="00C17864"/>
    <w:rsid w:val="00C20E35"/>
    <w:rsid w:val="00C21313"/>
    <w:rsid w:val="00C22837"/>
    <w:rsid w:val="00C24039"/>
    <w:rsid w:val="00C269B9"/>
    <w:rsid w:val="00C3052E"/>
    <w:rsid w:val="00C30E04"/>
    <w:rsid w:val="00C30F4F"/>
    <w:rsid w:val="00C367C8"/>
    <w:rsid w:val="00C3786F"/>
    <w:rsid w:val="00C41110"/>
    <w:rsid w:val="00C42841"/>
    <w:rsid w:val="00C50AD7"/>
    <w:rsid w:val="00C50BDB"/>
    <w:rsid w:val="00C52973"/>
    <w:rsid w:val="00C540DF"/>
    <w:rsid w:val="00C615C3"/>
    <w:rsid w:val="00C6201E"/>
    <w:rsid w:val="00C63503"/>
    <w:rsid w:val="00C66D06"/>
    <w:rsid w:val="00C67612"/>
    <w:rsid w:val="00C71B62"/>
    <w:rsid w:val="00C73B89"/>
    <w:rsid w:val="00C740B0"/>
    <w:rsid w:val="00C75200"/>
    <w:rsid w:val="00C77008"/>
    <w:rsid w:val="00C7701F"/>
    <w:rsid w:val="00C77C49"/>
    <w:rsid w:val="00C80252"/>
    <w:rsid w:val="00C8487B"/>
    <w:rsid w:val="00C87D4B"/>
    <w:rsid w:val="00C91CFC"/>
    <w:rsid w:val="00C96568"/>
    <w:rsid w:val="00C965E0"/>
    <w:rsid w:val="00CA05BC"/>
    <w:rsid w:val="00CA0E48"/>
    <w:rsid w:val="00CA1A76"/>
    <w:rsid w:val="00CA2BAE"/>
    <w:rsid w:val="00CA2DA3"/>
    <w:rsid w:val="00CA660B"/>
    <w:rsid w:val="00CA68D4"/>
    <w:rsid w:val="00CB025A"/>
    <w:rsid w:val="00CB21F4"/>
    <w:rsid w:val="00CB54A4"/>
    <w:rsid w:val="00CC2276"/>
    <w:rsid w:val="00CC2B8D"/>
    <w:rsid w:val="00CC3797"/>
    <w:rsid w:val="00CC5BAF"/>
    <w:rsid w:val="00CD3B97"/>
    <w:rsid w:val="00CD787A"/>
    <w:rsid w:val="00CE0685"/>
    <w:rsid w:val="00CE092D"/>
    <w:rsid w:val="00CE4017"/>
    <w:rsid w:val="00CE5822"/>
    <w:rsid w:val="00CE5E56"/>
    <w:rsid w:val="00CE65E3"/>
    <w:rsid w:val="00CF086F"/>
    <w:rsid w:val="00CF0D3C"/>
    <w:rsid w:val="00CF24F8"/>
    <w:rsid w:val="00CF6771"/>
    <w:rsid w:val="00D01DC2"/>
    <w:rsid w:val="00D030CA"/>
    <w:rsid w:val="00D03653"/>
    <w:rsid w:val="00D04309"/>
    <w:rsid w:val="00D06A60"/>
    <w:rsid w:val="00D101F5"/>
    <w:rsid w:val="00D13F33"/>
    <w:rsid w:val="00D17508"/>
    <w:rsid w:val="00D20E12"/>
    <w:rsid w:val="00D21808"/>
    <w:rsid w:val="00D26FFF"/>
    <w:rsid w:val="00D27FAE"/>
    <w:rsid w:val="00D30C32"/>
    <w:rsid w:val="00D330FF"/>
    <w:rsid w:val="00D33873"/>
    <w:rsid w:val="00D37C24"/>
    <w:rsid w:val="00D402DD"/>
    <w:rsid w:val="00D40B15"/>
    <w:rsid w:val="00D4293D"/>
    <w:rsid w:val="00D45C1E"/>
    <w:rsid w:val="00D54009"/>
    <w:rsid w:val="00D54B86"/>
    <w:rsid w:val="00D56674"/>
    <w:rsid w:val="00D57AB7"/>
    <w:rsid w:val="00D6153A"/>
    <w:rsid w:val="00D61DB7"/>
    <w:rsid w:val="00D622C8"/>
    <w:rsid w:val="00D67738"/>
    <w:rsid w:val="00D67C3A"/>
    <w:rsid w:val="00D67D8D"/>
    <w:rsid w:val="00D715F0"/>
    <w:rsid w:val="00D7337E"/>
    <w:rsid w:val="00D74EFA"/>
    <w:rsid w:val="00D7619C"/>
    <w:rsid w:val="00D816EA"/>
    <w:rsid w:val="00D829A0"/>
    <w:rsid w:val="00D91B4E"/>
    <w:rsid w:val="00D97455"/>
    <w:rsid w:val="00DA321B"/>
    <w:rsid w:val="00DB47EE"/>
    <w:rsid w:val="00DC06C0"/>
    <w:rsid w:val="00DC263A"/>
    <w:rsid w:val="00DC3BA2"/>
    <w:rsid w:val="00DD0B11"/>
    <w:rsid w:val="00DD13D8"/>
    <w:rsid w:val="00DD627C"/>
    <w:rsid w:val="00DD63FB"/>
    <w:rsid w:val="00DE0E59"/>
    <w:rsid w:val="00DE16D3"/>
    <w:rsid w:val="00DE454E"/>
    <w:rsid w:val="00DE752B"/>
    <w:rsid w:val="00DF0D1F"/>
    <w:rsid w:val="00DF1BFC"/>
    <w:rsid w:val="00DF46DF"/>
    <w:rsid w:val="00DF79FE"/>
    <w:rsid w:val="00E03232"/>
    <w:rsid w:val="00E04395"/>
    <w:rsid w:val="00E0614C"/>
    <w:rsid w:val="00E0778B"/>
    <w:rsid w:val="00E13018"/>
    <w:rsid w:val="00E131C3"/>
    <w:rsid w:val="00E16630"/>
    <w:rsid w:val="00E16A73"/>
    <w:rsid w:val="00E21D63"/>
    <w:rsid w:val="00E226C4"/>
    <w:rsid w:val="00E24A40"/>
    <w:rsid w:val="00E27374"/>
    <w:rsid w:val="00E34CD0"/>
    <w:rsid w:val="00E3638E"/>
    <w:rsid w:val="00E441F7"/>
    <w:rsid w:val="00E45F08"/>
    <w:rsid w:val="00E46290"/>
    <w:rsid w:val="00E50717"/>
    <w:rsid w:val="00E5134B"/>
    <w:rsid w:val="00E51B8C"/>
    <w:rsid w:val="00E54742"/>
    <w:rsid w:val="00E555C4"/>
    <w:rsid w:val="00E57794"/>
    <w:rsid w:val="00E6399B"/>
    <w:rsid w:val="00E649BA"/>
    <w:rsid w:val="00E67FAB"/>
    <w:rsid w:val="00E7002F"/>
    <w:rsid w:val="00E731E6"/>
    <w:rsid w:val="00E778F2"/>
    <w:rsid w:val="00E824E4"/>
    <w:rsid w:val="00E84694"/>
    <w:rsid w:val="00E92AEB"/>
    <w:rsid w:val="00E92E1D"/>
    <w:rsid w:val="00E94C3C"/>
    <w:rsid w:val="00E96F7C"/>
    <w:rsid w:val="00E977B3"/>
    <w:rsid w:val="00EA2BA8"/>
    <w:rsid w:val="00EA68D6"/>
    <w:rsid w:val="00EB019B"/>
    <w:rsid w:val="00EB1141"/>
    <w:rsid w:val="00EB1DB9"/>
    <w:rsid w:val="00EB2D07"/>
    <w:rsid w:val="00EB3766"/>
    <w:rsid w:val="00EB4E63"/>
    <w:rsid w:val="00EB64C3"/>
    <w:rsid w:val="00EB7BF3"/>
    <w:rsid w:val="00EC0115"/>
    <w:rsid w:val="00EC2694"/>
    <w:rsid w:val="00ED3ACB"/>
    <w:rsid w:val="00ED5690"/>
    <w:rsid w:val="00ED5C24"/>
    <w:rsid w:val="00ED5E69"/>
    <w:rsid w:val="00ED68BA"/>
    <w:rsid w:val="00ED7862"/>
    <w:rsid w:val="00ED79DA"/>
    <w:rsid w:val="00EE010A"/>
    <w:rsid w:val="00EE2F6D"/>
    <w:rsid w:val="00EE31B1"/>
    <w:rsid w:val="00EE671F"/>
    <w:rsid w:val="00EE75C3"/>
    <w:rsid w:val="00EF09CD"/>
    <w:rsid w:val="00EF38D4"/>
    <w:rsid w:val="00EF3C31"/>
    <w:rsid w:val="00F00E7D"/>
    <w:rsid w:val="00F016EF"/>
    <w:rsid w:val="00F0389D"/>
    <w:rsid w:val="00F0731D"/>
    <w:rsid w:val="00F0754E"/>
    <w:rsid w:val="00F13648"/>
    <w:rsid w:val="00F13F94"/>
    <w:rsid w:val="00F1560E"/>
    <w:rsid w:val="00F2106F"/>
    <w:rsid w:val="00F23C45"/>
    <w:rsid w:val="00F23F12"/>
    <w:rsid w:val="00F2529B"/>
    <w:rsid w:val="00F3025F"/>
    <w:rsid w:val="00F302E7"/>
    <w:rsid w:val="00F32E0D"/>
    <w:rsid w:val="00F3341E"/>
    <w:rsid w:val="00F357B6"/>
    <w:rsid w:val="00F36584"/>
    <w:rsid w:val="00F37893"/>
    <w:rsid w:val="00F379E3"/>
    <w:rsid w:val="00F415BB"/>
    <w:rsid w:val="00F41A4D"/>
    <w:rsid w:val="00F41B8F"/>
    <w:rsid w:val="00F42AB0"/>
    <w:rsid w:val="00F476CE"/>
    <w:rsid w:val="00F50335"/>
    <w:rsid w:val="00F50D05"/>
    <w:rsid w:val="00F51715"/>
    <w:rsid w:val="00F52CDC"/>
    <w:rsid w:val="00F606A7"/>
    <w:rsid w:val="00F668C8"/>
    <w:rsid w:val="00F70D0D"/>
    <w:rsid w:val="00F72766"/>
    <w:rsid w:val="00F8276B"/>
    <w:rsid w:val="00F84091"/>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B637C"/>
    <w:rsid w:val="00FC2EB4"/>
    <w:rsid w:val="00FC34C9"/>
    <w:rsid w:val="00FC4ACF"/>
    <w:rsid w:val="00FD023A"/>
    <w:rsid w:val="00FD1A1A"/>
    <w:rsid w:val="00FD24BF"/>
    <w:rsid w:val="00FD3714"/>
    <w:rsid w:val="00FD4119"/>
    <w:rsid w:val="00FD54FF"/>
    <w:rsid w:val="00FD5B45"/>
    <w:rsid w:val="00FD5BA7"/>
    <w:rsid w:val="00FD71CD"/>
    <w:rsid w:val="00FD72B5"/>
    <w:rsid w:val="00FE1335"/>
    <w:rsid w:val="00FE4DFB"/>
    <w:rsid w:val="00FE6141"/>
    <w:rsid w:val="00FF0D46"/>
    <w:rsid w:val="00FF15A0"/>
    <w:rsid w:val="00FF268A"/>
    <w:rsid w:val="00FF5A62"/>
    <w:rsid w:val="00FF60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28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F41B8F"/>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F41B8F"/>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F41B8F"/>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3CB8"/>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B23CB8"/>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B23CB8"/>
    <w:rPr>
      <w:rFonts w:asciiTheme="majorHAnsi" w:eastAsiaTheme="majorEastAsia" w:hAnsiTheme="majorHAnsi" w:cstheme="majorBidi"/>
      <w:b/>
      <w:bCs/>
      <w:sz w:val="26"/>
      <w:szCs w:val="26"/>
    </w:rPr>
  </w:style>
  <w:style w:type="character" w:styleId="Hyperlink">
    <w:name w:val="Hyperlink"/>
    <w:basedOn w:val="Absatz-Standardschriftart"/>
    <w:uiPriority w:val="99"/>
    <w:rsid w:val="00F41B8F"/>
    <w:rPr>
      <w:rFonts w:cs="Times New Roman"/>
      <w:color w:val="0000FF"/>
      <w:u w:val="single"/>
    </w:rPr>
  </w:style>
  <w:style w:type="character" w:styleId="BesuchterHyperlink">
    <w:name w:val="FollowedHyperlink"/>
    <w:basedOn w:val="Absatz-Standardschriftart"/>
    <w:uiPriority w:val="99"/>
    <w:rsid w:val="00F41B8F"/>
    <w:rPr>
      <w:rFonts w:cs="Times New Roman"/>
      <w:color w:val="800080"/>
      <w:u w:val="single"/>
    </w:rPr>
  </w:style>
  <w:style w:type="paragraph" w:styleId="Kopfzeile">
    <w:name w:val="header"/>
    <w:basedOn w:val="Standard"/>
    <w:link w:val="KopfzeileZchn"/>
    <w:uiPriority w:val="99"/>
    <w:rsid w:val="00F41B8F"/>
    <w:pPr>
      <w:tabs>
        <w:tab w:val="center" w:pos="4536"/>
        <w:tab w:val="right" w:pos="9072"/>
      </w:tabs>
    </w:pPr>
  </w:style>
  <w:style w:type="character" w:customStyle="1" w:styleId="KopfzeileZchn">
    <w:name w:val="Kopfzeile Zchn"/>
    <w:basedOn w:val="Absatz-Standardschriftart"/>
    <w:link w:val="Kopfzeile"/>
    <w:uiPriority w:val="99"/>
    <w:semiHidden/>
    <w:rsid w:val="00B23CB8"/>
    <w:rPr>
      <w:sz w:val="24"/>
      <w:szCs w:val="24"/>
    </w:rPr>
  </w:style>
  <w:style w:type="paragraph" w:styleId="Fuzeile">
    <w:name w:val="footer"/>
    <w:basedOn w:val="Standard"/>
    <w:link w:val="FuzeileZchn"/>
    <w:uiPriority w:val="99"/>
    <w:rsid w:val="00F41B8F"/>
    <w:pPr>
      <w:tabs>
        <w:tab w:val="center" w:pos="4536"/>
        <w:tab w:val="right" w:pos="9072"/>
      </w:tabs>
    </w:pPr>
  </w:style>
  <w:style w:type="character" w:customStyle="1" w:styleId="FuzeileZchn">
    <w:name w:val="Fußzeile Zchn"/>
    <w:basedOn w:val="Absatz-Standardschriftart"/>
    <w:link w:val="Fuzeile"/>
    <w:uiPriority w:val="99"/>
    <w:semiHidden/>
    <w:rsid w:val="00B23CB8"/>
    <w:rPr>
      <w:sz w:val="24"/>
      <w:szCs w:val="24"/>
    </w:rPr>
  </w:style>
  <w:style w:type="paragraph" w:styleId="Beschriftung">
    <w:name w:val="caption"/>
    <w:basedOn w:val="Standard"/>
    <w:next w:val="Standard"/>
    <w:uiPriority w:val="99"/>
    <w:qFormat/>
    <w:rsid w:val="00F41B8F"/>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F41B8F"/>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B23CB8"/>
    <w:rPr>
      <w:sz w:val="24"/>
      <w:szCs w:val="24"/>
    </w:rPr>
  </w:style>
  <w:style w:type="paragraph" w:styleId="NurText">
    <w:name w:val="Plain Text"/>
    <w:basedOn w:val="Standard"/>
    <w:link w:val="NurTextZchn"/>
    <w:uiPriority w:val="99"/>
    <w:rsid w:val="00F41B8F"/>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B23CB8"/>
    <w:rPr>
      <w:rFonts w:ascii="Courier New" w:hAnsi="Courier New" w:cs="Courier New"/>
      <w:sz w:val="20"/>
      <w:szCs w:val="20"/>
    </w:rPr>
  </w:style>
  <w:style w:type="paragraph" w:styleId="Textkrper3">
    <w:name w:val="Body Text 3"/>
    <w:basedOn w:val="Standard"/>
    <w:link w:val="Textkrper3Zchn"/>
    <w:uiPriority w:val="99"/>
    <w:rsid w:val="00F41B8F"/>
    <w:pPr>
      <w:jc w:val="both"/>
    </w:pPr>
    <w:rPr>
      <w:rFonts w:ascii="CorpoS" w:hAnsi="CorpoS"/>
      <w:szCs w:val="20"/>
    </w:rPr>
  </w:style>
  <w:style w:type="character" w:customStyle="1" w:styleId="Textkrper3Zchn">
    <w:name w:val="Textkörper 3 Zchn"/>
    <w:basedOn w:val="Absatz-Standardschriftart"/>
    <w:link w:val="Textkrper3"/>
    <w:uiPriority w:val="99"/>
    <w:semiHidden/>
    <w:rsid w:val="00B23CB8"/>
    <w:rPr>
      <w:sz w:val="16"/>
      <w:szCs w:val="16"/>
    </w:rPr>
  </w:style>
  <w:style w:type="paragraph" w:styleId="Textkrper-Zeileneinzug">
    <w:name w:val="Body Text Indent"/>
    <w:basedOn w:val="Standard"/>
    <w:link w:val="Textkrper-ZeileneinzugZchn"/>
    <w:uiPriority w:val="99"/>
    <w:rsid w:val="00F41B8F"/>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B23CB8"/>
    <w:rPr>
      <w:sz w:val="24"/>
      <w:szCs w:val="24"/>
    </w:rPr>
  </w:style>
  <w:style w:type="paragraph" w:styleId="Blocktext">
    <w:name w:val="Block Text"/>
    <w:basedOn w:val="Standard"/>
    <w:uiPriority w:val="99"/>
    <w:rsid w:val="00F41B8F"/>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3CB8"/>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 w:type="paragraph" w:customStyle="1" w:styleId="STMArticleTeaser">
    <w:name w:val="STM_Article_Teaser"/>
    <w:basedOn w:val="Standard"/>
    <w:next w:val="Standard"/>
    <w:qFormat/>
    <w:rsid w:val="00055378"/>
    <w:pPr>
      <w:suppressAutoHyphens/>
      <w:spacing w:after="120" w:line="360" w:lineRule="auto"/>
      <w:ind w:right="4536"/>
      <w:jc w:val="both"/>
    </w:pPr>
    <w:rPr>
      <w:rFonts w:cs="Tahoma"/>
      <w:b/>
      <w:color w:val="000000"/>
      <w:sz w:val="22"/>
      <w:szCs w:val="22"/>
    </w:rPr>
  </w:style>
  <w:style w:type="paragraph" w:customStyle="1" w:styleId="STMArticleHeadline">
    <w:name w:val="STM_Article_Headline"/>
    <w:link w:val="STMArticleHeadlineZchn"/>
    <w:qFormat/>
    <w:rsid w:val="00055378"/>
    <w:pPr>
      <w:keepNext/>
      <w:suppressAutoHyphens/>
      <w:spacing w:before="120" w:after="120" w:line="360" w:lineRule="auto"/>
      <w:ind w:right="4536"/>
    </w:pPr>
    <w:rPr>
      <w:rFonts w:ascii="Tahoma" w:hAnsi="Tahoma" w:cs="Tahoma"/>
      <w:color w:val="808080"/>
      <w:sz w:val="32"/>
      <w:szCs w:val="32"/>
    </w:rPr>
  </w:style>
  <w:style w:type="character" w:customStyle="1" w:styleId="STMArticleHeadlineZchn">
    <w:name w:val="STM_Article_Headline Zchn"/>
    <w:link w:val="STMArticleHeadline"/>
    <w:locked/>
    <w:rsid w:val="00055378"/>
    <w:rPr>
      <w:rFonts w:ascii="Tahoma" w:hAnsi="Tahoma"/>
      <w:color w:val="808080"/>
      <w:sz w:val="32"/>
      <w:lang w:eastAsia="en-GB"/>
    </w:rPr>
  </w:style>
  <w:style w:type="paragraph" w:customStyle="1" w:styleId="STMArticleText">
    <w:name w:val="STM_Article_Text"/>
    <w:basedOn w:val="Standard"/>
    <w:qFormat/>
    <w:rsid w:val="00055378"/>
    <w:pPr>
      <w:suppressAutoHyphens/>
      <w:spacing w:after="120" w:line="360" w:lineRule="auto"/>
      <w:jc w:val="both"/>
    </w:pPr>
    <w:rPr>
      <w:rFonts w:cs="Tahoma"/>
      <w:color w:val="000000"/>
      <w:sz w:val="22"/>
      <w:szCs w:val="22"/>
    </w:rPr>
  </w:style>
  <w:style w:type="character" w:customStyle="1" w:styleId="st">
    <w:name w:val="st"/>
    <w:basedOn w:val="Absatz-Standardschriftart"/>
    <w:uiPriority w:val="99"/>
    <w:rsid w:val="000F579E"/>
    <w:rPr>
      <w:rFonts w:cs="Times New Roman"/>
    </w:rPr>
  </w:style>
  <w:style w:type="character" w:styleId="Hervorhebung">
    <w:name w:val="Emphasis"/>
    <w:basedOn w:val="Absatz-Standardschriftart"/>
    <w:uiPriority w:val="99"/>
    <w:qFormat/>
    <w:rsid w:val="000F579E"/>
    <w:rPr>
      <w:rFonts w:cs="Times New Roman"/>
      <w:i/>
      <w:iCs/>
    </w:rPr>
  </w:style>
  <w:style w:type="paragraph" w:styleId="Listenabsatz">
    <w:name w:val="List Paragraph"/>
    <w:basedOn w:val="Standard"/>
    <w:uiPriority w:val="99"/>
    <w:qFormat/>
    <w:rsid w:val="000E2442"/>
    <w:pPr>
      <w:ind w:left="720"/>
      <w:contextualSpacing/>
    </w:pPr>
  </w:style>
  <w:style w:type="paragraph" w:styleId="berarbeitung">
    <w:name w:val="Revision"/>
    <w:hidden/>
    <w:uiPriority w:val="99"/>
    <w:semiHidden/>
    <w:rsid w:val="00C04ED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F41B8F"/>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F41B8F"/>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F41B8F"/>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3CB8"/>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B23CB8"/>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B23CB8"/>
    <w:rPr>
      <w:rFonts w:asciiTheme="majorHAnsi" w:eastAsiaTheme="majorEastAsia" w:hAnsiTheme="majorHAnsi" w:cstheme="majorBidi"/>
      <w:b/>
      <w:bCs/>
      <w:sz w:val="26"/>
      <w:szCs w:val="26"/>
    </w:rPr>
  </w:style>
  <w:style w:type="character" w:styleId="Hyperlink">
    <w:name w:val="Hyperlink"/>
    <w:basedOn w:val="Absatz-Standardschriftart"/>
    <w:uiPriority w:val="99"/>
    <w:rsid w:val="00F41B8F"/>
    <w:rPr>
      <w:rFonts w:cs="Times New Roman"/>
      <w:color w:val="0000FF"/>
      <w:u w:val="single"/>
    </w:rPr>
  </w:style>
  <w:style w:type="character" w:styleId="BesuchterHyperlink">
    <w:name w:val="FollowedHyperlink"/>
    <w:basedOn w:val="Absatz-Standardschriftart"/>
    <w:uiPriority w:val="99"/>
    <w:rsid w:val="00F41B8F"/>
    <w:rPr>
      <w:rFonts w:cs="Times New Roman"/>
      <w:color w:val="800080"/>
      <w:u w:val="single"/>
    </w:rPr>
  </w:style>
  <w:style w:type="paragraph" w:styleId="Kopfzeile">
    <w:name w:val="header"/>
    <w:basedOn w:val="Standard"/>
    <w:link w:val="KopfzeileZchn"/>
    <w:uiPriority w:val="99"/>
    <w:rsid w:val="00F41B8F"/>
    <w:pPr>
      <w:tabs>
        <w:tab w:val="center" w:pos="4536"/>
        <w:tab w:val="right" w:pos="9072"/>
      </w:tabs>
    </w:pPr>
  </w:style>
  <w:style w:type="character" w:customStyle="1" w:styleId="KopfzeileZchn">
    <w:name w:val="Kopfzeile Zchn"/>
    <w:basedOn w:val="Absatz-Standardschriftart"/>
    <w:link w:val="Kopfzeile"/>
    <w:uiPriority w:val="99"/>
    <w:semiHidden/>
    <w:rsid w:val="00B23CB8"/>
    <w:rPr>
      <w:sz w:val="24"/>
      <w:szCs w:val="24"/>
    </w:rPr>
  </w:style>
  <w:style w:type="paragraph" w:styleId="Fuzeile">
    <w:name w:val="footer"/>
    <w:basedOn w:val="Standard"/>
    <w:link w:val="FuzeileZchn"/>
    <w:uiPriority w:val="99"/>
    <w:rsid w:val="00F41B8F"/>
    <w:pPr>
      <w:tabs>
        <w:tab w:val="center" w:pos="4536"/>
        <w:tab w:val="right" w:pos="9072"/>
      </w:tabs>
    </w:pPr>
  </w:style>
  <w:style w:type="character" w:customStyle="1" w:styleId="FuzeileZchn">
    <w:name w:val="Fußzeile Zchn"/>
    <w:basedOn w:val="Absatz-Standardschriftart"/>
    <w:link w:val="Fuzeile"/>
    <w:uiPriority w:val="99"/>
    <w:semiHidden/>
    <w:rsid w:val="00B23CB8"/>
    <w:rPr>
      <w:sz w:val="24"/>
      <w:szCs w:val="24"/>
    </w:rPr>
  </w:style>
  <w:style w:type="paragraph" w:styleId="Beschriftung">
    <w:name w:val="caption"/>
    <w:basedOn w:val="Standard"/>
    <w:next w:val="Standard"/>
    <w:uiPriority w:val="99"/>
    <w:qFormat/>
    <w:rsid w:val="00F41B8F"/>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F41B8F"/>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B23CB8"/>
    <w:rPr>
      <w:sz w:val="24"/>
      <w:szCs w:val="24"/>
    </w:rPr>
  </w:style>
  <w:style w:type="paragraph" w:styleId="NurText">
    <w:name w:val="Plain Text"/>
    <w:basedOn w:val="Standard"/>
    <w:link w:val="NurTextZchn"/>
    <w:uiPriority w:val="99"/>
    <w:rsid w:val="00F41B8F"/>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B23CB8"/>
    <w:rPr>
      <w:rFonts w:ascii="Courier New" w:hAnsi="Courier New" w:cs="Courier New"/>
      <w:sz w:val="20"/>
      <w:szCs w:val="20"/>
    </w:rPr>
  </w:style>
  <w:style w:type="paragraph" w:styleId="Textkrper3">
    <w:name w:val="Body Text 3"/>
    <w:basedOn w:val="Standard"/>
    <w:link w:val="Textkrper3Zchn"/>
    <w:uiPriority w:val="99"/>
    <w:rsid w:val="00F41B8F"/>
    <w:pPr>
      <w:jc w:val="both"/>
    </w:pPr>
    <w:rPr>
      <w:rFonts w:ascii="CorpoS" w:hAnsi="CorpoS"/>
      <w:szCs w:val="20"/>
    </w:rPr>
  </w:style>
  <w:style w:type="character" w:customStyle="1" w:styleId="Textkrper3Zchn">
    <w:name w:val="Textkörper 3 Zchn"/>
    <w:basedOn w:val="Absatz-Standardschriftart"/>
    <w:link w:val="Textkrper3"/>
    <w:uiPriority w:val="99"/>
    <w:semiHidden/>
    <w:rsid w:val="00B23CB8"/>
    <w:rPr>
      <w:sz w:val="16"/>
      <w:szCs w:val="16"/>
    </w:rPr>
  </w:style>
  <w:style w:type="paragraph" w:styleId="Textkrper-Zeileneinzug">
    <w:name w:val="Body Text Indent"/>
    <w:basedOn w:val="Standard"/>
    <w:link w:val="Textkrper-ZeileneinzugZchn"/>
    <w:uiPriority w:val="99"/>
    <w:rsid w:val="00F41B8F"/>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B23CB8"/>
    <w:rPr>
      <w:sz w:val="24"/>
      <w:szCs w:val="24"/>
    </w:rPr>
  </w:style>
  <w:style w:type="paragraph" w:styleId="Blocktext">
    <w:name w:val="Block Text"/>
    <w:basedOn w:val="Standard"/>
    <w:uiPriority w:val="99"/>
    <w:rsid w:val="00F41B8F"/>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3CB8"/>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 w:type="paragraph" w:customStyle="1" w:styleId="STMArticleTeaser">
    <w:name w:val="STM_Article_Teaser"/>
    <w:basedOn w:val="Standard"/>
    <w:next w:val="Standard"/>
    <w:qFormat/>
    <w:rsid w:val="00055378"/>
    <w:pPr>
      <w:suppressAutoHyphens/>
      <w:spacing w:after="120" w:line="360" w:lineRule="auto"/>
      <w:ind w:right="4536"/>
      <w:jc w:val="both"/>
    </w:pPr>
    <w:rPr>
      <w:rFonts w:cs="Tahoma"/>
      <w:b/>
      <w:color w:val="000000"/>
      <w:sz w:val="22"/>
      <w:szCs w:val="22"/>
    </w:rPr>
  </w:style>
  <w:style w:type="paragraph" w:customStyle="1" w:styleId="STMArticleHeadline">
    <w:name w:val="STM_Article_Headline"/>
    <w:link w:val="STMArticleHeadlineZchn"/>
    <w:qFormat/>
    <w:rsid w:val="00055378"/>
    <w:pPr>
      <w:keepNext/>
      <w:suppressAutoHyphens/>
      <w:spacing w:before="120" w:after="120" w:line="360" w:lineRule="auto"/>
      <w:ind w:right="4536"/>
    </w:pPr>
    <w:rPr>
      <w:rFonts w:ascii="Tahoma" w:hAnsi="Tahoma" w:cs="Tahoma"/>
      <w:color w:val="808080"/>
      <w:sz w:val="32"/>
      <w:szCs w:val="32"/>
    </w:rPr>
  </w:style>
  <w:style w:type="character" w:customStyle="1" w:styleId="STMArticleHeadlineZchn">
    <w:name w:val="STM_Article_Headline Zchn"/>
    <w:link w:val="STMArticleHeadline"/>
    <w:locked/>
    <w:rsid w:val="00055378"/>
    <w:rPr>
      <w:rFonts w:ascii="Tahoma" w:hAnsi="Tahoma"/>
      <w:color w:val="808080"/>
      <w:sz w:val="32"/>
      <w:lang w:eastAsia="en-GB"/>
    </w:rPr>
  </w:style>
  <w:style w:type="paragraph" w:customStyle="1" w:styleId="STMArticleText">
    <w:name w:val="STM_Article_Text"/>
    <w:basedOn w:val="Standard"/>
    <w:qFormat/>
    <w:rsid w:val="00055378"/>
    <w:pPr>
      <w:suppressAutoHyphens/>
      <w:spacing w:after="120" w:line="360" w:lineRule="auto"/>
      <w:jc w:val="both"/>
    </w:pPr>
    <w:rPr>
      <w:rFonts w:cs="Tahoma"/>
      <w:color w:val="000000"/>
      <w:sz w:val="22"/>
      <w:szCs w:val="22"/>
    </w:rPr>
  </w:style>
  <w:style w:type="character" w:customStyle="1" w:styleId="st">
    <w:name w:val="st"/>
    <w:basedOn w:val="Absatz-Standardschriftart"/>
    <w:uiPriority w:val="99"/>
    <w:rsid w:val="000F579E"/>
    <w:rPr>
      <w:rFonts w:cs="Times New Roman"/>
    </w:rPr>
  </w:style>
  <w:style w:type="character" w:styleId="Hervorhebung">
    <w:name w:val="Emphasis"/>
    <w:basedOn w:val="Absatz-Standardschriftart"/>
    <w:uiPriority w:val="99"/>
    <w:qFormat/>
    <w:rsid w:val="000F579E"/>
    <w:rPr>
      <w:rFonts w:cs="Times New Roman"/>
      <w:i/>
      <w:iCs/>
    </w:rPr>
  </w:style>
  <w:style w:type="paragraph" w:styleId="Listenabsatz">
    <w:name w:val="List Paragraph"/>
    <w:basedOn w:val="Standard"/>
    <w:uiPriority w:val="99"/>
    <w:qFormat/>
    <w:rsid w:val="000E2442"/>
    <w:pPr>
      <w:ind w:left="720"/>
      <w:contextualSpacing/>
    </w:pPr>
  </w:style>
  <w:style w:type="paragraph" w:styleId="berarbeitung">
    <w:name w:val="Revision"/>
    <w:hidden/>
    <w:uiPriority w:val="99"/>
    <w:semiHidden/>
    <w:rsid w:val="00C04E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24440">
      <w:bodyDiv w:val="1"/>
      <w:marLeft w:val="0"/>
      <w:marRight w:val="0"/>
      <w:marTop w:val="0"/>
      <w:marBottom w:val="0"/>
      <w:divBdr>
        <w:top w:val="none" w:sz="0" w:space="0" w:color="auto"/>
        <w:left w:val="none" w:sz="0" w:space="0" w:color="auto"/>
        <w:bottom w:val="none" w:sz="0" w:space="0" w:color="auto"/>
        <w:right w:val="none" w:sz="0" w:space="0" w:color="auto"/>
      </w:divBdr>
    </w:div>
    <w:div w:id="469204127">
      <w:marLeft w:val="0"/>
      <w:marRight w:val="0"/>
      <w:marTop w:val="0"/>
      <w:marBottom w:val="0"/>
      <w:divBdr>
        <w:top w:val="none" w:sz="0" w:space="0" w:color="auto"/>
        <w:left w:val="none" w:sz="0" w:space="0" w:color="auto"/>
        <w:bottom w:val="none" w:sz="0" w:space="0" w:color="auto"/>
        <w:right w:val="none" w:sz="0" w:space="0" w:color="auto"/>
      </w:divBdr>
    </w:div>
    <w:div w:id="469204128">
      <w:marLeft w:val="0"/>
      <w:marRight w:val="0"/>
      <w:marTop w:val="0"/>
      <w:marBottom w:val="0"/>
      <w:divBdr>
        <w:top w:val="none" w:sz="0" w:space="0" w:color="auto"/>
        <w:left w:val="none" w:sz="0" w:space="0" w:color="auto"/>
        <w:bottom w:val="none" w:sz="0" w:space="0" w:color="auto"/>
        <w:right w:val="none" w:sz="0" w:space="0" w:color="auto"/>
      </w:divBdr>
    </w:div>
    <w:div w:id="469204129">
      <w:marLeft w:val="0"/>
      <w:marRight w:val="0"/>
      <w:marTop w:val="0"/>
      <w:marBottom w:val="0"/>
      <w:divBdr>
        <w:top w:val="none" w:sz="0" w:space="0" w:color="auto"/>
        <w:left w:val="none" w:sz="0" w:space="0" w:color="auto"/>
        <w:bottom w:val="none" w:sz="0" w:space="0" w:color="auto"/>
        <w:right w:val="none" w:sz="0" w:space="0" w:color="auto"/>
      </w:divBdr>
    </w:div>
    <w:div w:id="469204130">
      <w:marLeft w:val="0"/>
      <w:marRight w:val="0"/>
      <w:marTop w:val="0"/>
      <w:marBottom w:val="0"/>
      <w:divBdr>
        <w:top w:val="none" w:sz="0" w:space="0" w:color="auto"/>
        <w:left w:val="none" w:sz="0" w:space="0" w:color="auto"/>
        <w:bottom w:val="none" w:sz="0" w:space="0" w:color="auto"/>
        <w:right w:val="none" w:sz="0" w:space="0" w:color="auto"/>
      </w:divBdr>
    </w:div>
    <w:div w:id="469204131">
      <w:marLeft w:val="0"/>
      <w:marRight w:val="0"/>
      <w:marTop w:val="0"/>
      <w:marBottom w:val="0"/>
      <w:divBdr>
        <w:top w:val="none" w:sz="0" w:space="0" w:color="auto"/>
        <w:left w:val="none" w:sz="0" w:space="0" w:color="auto"/>
        <w:bottom w:val="none" w:sz="0" w:space="0" w:color="auto"/>
        <w:right w:val="none" w:sz="0" w:space="0" w:color="auto"/>
      </w:divBdr>
    </w:div>
    <w:div w:id="469204132">
      <w:marLeft w:val="0"/>
      <w:marRight w:val="0"/>
      <w:marTop w:val="0"/>
      <w:marBottom w:val="0"/>
      <w:divBdr>
        <w:top w:val="none" w:sz="0" w:space="0" w:color="auto"/>
        <w:left w:val="none" w:sz="0" w:space="0" w:color="auto"/>
        <w:bottom w:val="none" w:sz="0" w:space="0" w:color="auto"/>
        <w:right w:val="none" w:sz="0" w:space="0" w:color="auto"/>
      </w:divBdr>
    </w:div>
    <w:div w:id="469204133">
      <w:marLeft w:val="0"/>
      <w:marRight w:val="0"/>
      <w:marTop w:val="0"/>
      <w:marBottom w:val="0"/>
      <w:divBdr>
        <w:top w:val="none" w:sz="0" w:space="0" w:color="auto"/>
        <w:left w:val="none" w:sz="0" w:space="0" w:color="auto"/>
        <w:bottom w:val="none" w:sz="0" w:space="0" w:color="auto"/>
        <w:right w:val="none" w:sz="0" w:space="0" w:color="auto"/>
      </w:divBdr>
    </w:div>
    <w:div w:id="469204134">
      <w:marLeft w:val="0"/>
      <w:marRight w:val="0"/>
      <w:marTop w:val="0"/>
      <w:marBottom w:val="0"/>
      <w:divBdr>
        <w:top w:val="none" w:sz="0" w:space="0" w:color="auto"/>
        <w:left w:val="none" w:sz="0" w:space="0" w:color="auto"/>
        <w:bottom w:val="none" w:sz="0" w:space="0" w:color="auto"/>
        <w:right w:val="none" w:sz="0" w:space="0" w:color="auto"/>
      </w:divBdr>
    </w:div>
    <w:div w:id="469204135">
      <w:marLeft w:val="0"/>
      <w:marRight w:val="0"/>
      <w:marTop w:val="0"/>
      <w:marBottom w:val="0"/>
      <w:divBdr>
        <w:top w:val="none" w:sz="0" w:space="0" w:color="auto"/>
        <w:left w:val="none" w:sz="0" w:space="0" w:color="auto"/>
        <w:bottom w:val="none" w:sz="0" w:space="0" w:color="auto"/>
        <w:right w:val="none" w:sz="0" w:space="0" w:color="auto"/>
      </w:divBdr>
    </w:div>
    <w:div w:id="469204136">
      <w:marLeft w:val="0"/>
      <w:marRight w:val="0"/>
      <w:marTop w:val="0"/>
      <w:marBottom w:val="0"/>
      <w:divBdr>
        <w:top w:val="none" w:sz="0" w:space="0" w:color="auto"/>
        <w:left w:val="none" w:sz="0" w:space="0" w:color="auto"/>
        <w:bottom w:val="none" w:sz="0" w:space="0" w:color="auto"/>
        <w:right w:val="none" w:sz="0" w:space="0" w:color="auto"/>
      </w:divBdr>
    </w:div>
    <w:div w:id="469204137">
      <w:marLeft w:val="0"/>
      <w:marRight w:val="0"/>
      <w:marTop w:val="0"/>
      <w:marBottom w:val="0"/>
      <w:divBdr>
        <w:top w:val="none" w:sz="0" w:space="0" w:color="auto"/>
        <w:left w:val="none" w:sz="0" w:space="0" w:color="auto"/>
        <w:bottom w:val="none" w:sz="0" w:space="0" w:color="auto"/>
        <w:right w:val="none" w:sz="0" w:space="0" w:color="auto"/>
      </w:divBdr>
    </w:div>
    <w:div w:id="62889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5</Pages>
  <Words>1037</Words>
  <Characters>6321</Characters>
  <Application>Microsoft Office Word</Application>
  <DocSecurity>0</DocSecurity>
  <Lines>52</Lines>
  <Paragraphs>14</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U.I. LAPP GmbH</Company>
  <LinksUpToDate>false</LinksUpToDate>
  <CharactersWithSpaces>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Margot Kahr</cp:lastModifiedBy>
  <cp:revision>2</cp:revision>
  <cp:lastPrinted>2016-05-27T12:04:00Z</cp:lastPrinted>
  <dcterms:created xsi:type="dcterms:W3CDTF">2016-08-29T09:46:00Z</dcterms:created>
  <dcterms:modified xsi:type="dcterms:W3CDTF">2016-08-29T09:46:00Z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