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00D0" w14:textId="77777777" w:rsidR="00D019FF" w:rsidRPr="005D76F0" w:rsidRDefault="00D019FF" w:rsidP="00D019FF">
      <w:pPr>
        <w:rPr>
          <w:rFonts w:ascii="CorpoS" w:eastAsia="Times New Roman" w:hAnsi="CorpoS" w:cs="Times New Roman"/>
          <w:b/>
          <w:bCs/>
          <w:color w:val="000000" w:themeColor="text1"/>
          <w:lang w:eastAsia="en-GB"/>
        </w:rPr>
      </w:pPr>
      <w:r w:rsidRPr="005D76F0">
        <w:rPr>
          <w:rFonts w:ascii="CorpoS" w:eastAsia="Times New Roman" w:hAnsi="CorpoS" w:cs="Times New Roman"/>
          <w:b/>
          <w:bCs/>
          <w:color w:val="000000" w:themeColor="text1"/>
          <w:lang w:eastAsia="en-GB"/>
        </w:rPr>
        <w:t>Lapp auf der Hannover Messe 2017</w:t>
      </w:r>
    </w:p>
    <w:p w14:paraId="1D15367B" w14:textId="77777777" w:rsidR="00D019FF" w:rsidRPr="005D76F0" w:rsidRDefault="00D019FF" w:rsidP="00D019FF">
      <w:pPr>
        <w:rPr>
          <w:rFonts w:ascii="CorpoS" w:eastAsia="Times New Roman" w:hAnsi="CorpoS" w:cs="Times New Roman"/>
          <w:color w:val="000000" w:themeColor="text1"/>
          <w:sz w:val="40"/>
          <w:lang w:eastAsia="en-GB"/>
        </w:rPr>
      </w:pPr>
      <w:r w:rsidRPr="005D76F0">
        <w:rPr>
          <w:rFonts w:ascii="CorpoS" w:eastAsia="Times New Roman" w:hAnsi="CorpoS" w:cs="Times New Roman"/>
          <w:b/>
          <w:bCs/>
          <w:color w:val="000000" w:themeColor="text1"/>
          <w:sz w:val="40"/>
          <w:lang w:eastAsia="en-GB"/>
        </w:rPr>
        <w:t>Ein Stecker für (fast) alles</w:t>
      </w:r>
    </w:p>
    <w:p w14:paraId="51D7DD61" w14:textId="77777777" w:rsidR="00D019FF" w:rsidRPr="005D76F0" w:rsidRDefault="00D019FF" w:rsidP="00D019FF">
      <w:pPr>
        <w:rPr>
          <w:rFonts w:ascii="CorpoS" w:eastAsia="Times New Roman" w:hAnsi="CorpoS" w:cs="Times New Roman"/>
          <w:color w:val="000000" w:themeColor="text1"/>
          <w:sz w:val="36"/>
          <w:lang w:eastAsia="en-GB"/>
        </w:rPr>
      </w:pPr>
    </w:p>
    <w:p w14:paraId="6154C421" w14:textId="77777777" w:rsidR="00D019FF" w:rsidRPr="005D76F0" w:rsidRDefault="00D019FF" w:rsidP="00D019FF">
      <w:pPr>
        <w:rPr>
          <w:rFonts w:ascii="CorpoS" w:eastAsia="Times New Roman" w:hAnsi="CorpoS" w:cs="Times New Roman"/>
          <w:color w:val="000000" w:themeColor="text1"/>
          <w:lang w:eastAsia="en-GB"/>
        </w:rPr>
      </w:pPr>
      <w:r w:rsidRPr="005D76F0">
        <w:rPr>
          <w:rFonts w:ascii="CorpoS" w:eastAsia="Times New Roman" w:hAnsi="CorpoS" w:cs="Times New Roman"/>
          <w:noProof/>
          <w:color w:val="000000" w:themeColor="text1"/>
          <w:lang w:eastAsia="de-DE"/>
        </w:rPr>
        <w:drawing>
          <wp:inline distT="0" distB="0" distL="0" distR="0" wp14:anchorId="75A58FDF" wp14:editId="6B8D4DCD">
            <wp:extent cx="3600000" cy="2544937"/>
            <wp:effectExtent l="0" t="0" r="635" b="825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modular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544937"/>
                    </a:xfrm>
                    <a:prstGeom prst="rect">
                      <a:avLst/>
                    </a:prstGeom>
                  </pic:spPr>
                </pic:pic>
              </a:graphicData>
            </a:graphic>
          </wp:inline>
        </w:drawing>
      </w:r>
    </w:p>
    <w:p w14:paraId="0BF5036D" w14:textId="77777777" w:rsidR="00D019FF" w:rsidRPr="005D76F0" w:rsidRDefault="00D019FF" w:rsidP="00D019FF">
      <w:pPr>
        <w:rPr>
          <w:rFonts w:ascii="CorpoS" w:eastAsia="Times New Roman" w:hAnsi="CorpoS" w:cs="Times New Roman"/>
          <w:color w:val="000000" w:themeColor="text1"/>
          <w:sz w:val="16"/>
          <w:szCs w:val="20"/>
          <w:lang w:eastAsia="en-GB"/>
        </w:rPr>
      </w:pPr>
    </w:p>
    <w:p w14:paraId="5191337B" w14:textId="77777777" w:rsidR="00D019FF" w:rsidRPr="005D76F0" w:rsidRDefault="00D019FF" w:rsidP="00D019FF">
      <w:pPr>
        <w:autoSpaceDE w:val="0"/>
        <w:autoSpaceDN w:val="0"/>
        <w:adjustRightInd w:val="0"/>
        <w:rPr>
          <w:rFonts w:ascii="CorpoS" w:hAnsi="CorpoS" w:cs="Tahoma"/>
          <w:color w:val="000000" w:themeColor="text1"/>
          <w:sz w:val="20"/>
        </w:rPr>
      </w:pPr>
      <w:r w:rsidRPr="005D76F0">
        <w:rPr>
          <w:rFonts w:ascii="CorpoS" w:hAnsi="CorpoS" w:cs="Tahoma"/>
          <w:color w:val="000000" w:themeColor="text1"/>
          <w:sz w:val="20"/>
        </w:rPr>
        <w:t xml:space="preserve">Allround-Talent: Das neue </w:t>
      </w:r>
      <w:proofErr w:type="spellStart"/>
      <w:r w:rsidRPr="005D76F0">
        <w:rPr>
          <w:rFonts w:ascii="CorpoS" w:hAnsi="CorpoS" w:cs="Tahoma"/>
          <w:color w:val="000000" w:themeColor="text1"/>
          <w:sz w:val="20"/>
        </w:rPr>
        <w:t>Rechtecksteckersystem</w:t>
      </w:r>
      <w:proofErr w:type="spellEnd"/>
      <w:r w:rsidRPr="005D76F0">
        <w:rPr>
          <w:rFonts w:ascii="CorpoS" w:hAnsi="CorpoS" w:cs="Tahoma"/>
          <w:color w:val="000000" w:themeColor="text1"/>
          <w:sz w:val="20"/>
        </w:rPr>
        <w:t xml:space="preserve"> EPIC® MH lässt sich </w:t>
      </w:r>
    </w:p>
    <w:p w14:paraId="4A70C914" w14:textId="77777777" w:rsidR="00D019FF" w:rsidRPr="005D76F0" w:rsidRDefault="00D019FF" w:rsidP="00D019FF">
      <w:pPr>
        <w:autoSpaceDE w:val="0"/>
        <w:autoSpaceDN w:val="0"/>
        <w:adjustRightInd w:val="0"/>
        <w:rPr>
          <w:rFonts w:ascii="CorpoS" w:hAnsi="CorpoS" w:cs="Tahoma"/>
          <w:color w:val="000000" w:themeColor="text1"/>
          <w:sz w:val="20"/>
        </w:rPr>
      </w:pPr>
      <w:r w:rsidRPr="005D76F0">
        <w:rPr>
          <w:rFonts w:ascii="CorpoS" w:hAnsi="CorpoS" w:cs="Tahoma"/>
          <w:color w:val="000000" w:themeColor="text1"/>
          <w:sz w:val="20"/>
        </w:rPr>
        <w:t xml:space="preserve">mit wenigen Handgriffen mit verschiedenen Modulen für Leistung und Daten bestücken. </w:t>
      </w:r>
    </w:p>
    <w:p w14:paraId="63DEE479" w14:textId="77777777" w:rsidR="00D019FF" w:rsidRDefault="00D019FF" w:rsidP="00D019FF">
      <w:pPr>
        <w:rPr>
          <w:rFonts w:ascii="CorpoS" w:eastAsia="Times New Roman" w:hAnsi="CorpoS" w:cs="Times New Roman"/>
          <w:color w:val="000000" w:themeColor="text1"/>
          <w:lang w:eastAsia="en-GB"/>
        </w:rPr>
      </w:pPr>
    </w:p>
    <w:p w14:paraId="78EFD87C" w14:textId="77777777" w:rsidR="00D019FF" w:rsidRPr="005D76F0" w:rsidRDefault="00D019FF" w:rsidP="00D019FF">
      <w:pPr>
        <w:rPr>
          <w:rFonts w:ascii="CorpoS" w:eastAsia="Times New Roman" w:hAnsi="CorpoS" w:cs="Times New Roman"/>
          <w:color w:val="000000" w:themeColor="text1"/>
          <w:lang w:eastAsia="en-GB"/>
        </w:rPr>
      </w:pPr>
    </w:p>
    <w:p w14:paraId="245107C8" w14:textId="77777777" w:rsidR="00D019FF" w:rsidRPr="005D76F0" w:rsidRDefault="00D019FF" w:rsidP="00D019FF">
      <w:pPr>
        <w:rPr>
          <w:rFonts w:ascii="CorpoS" w:eastAsia="Times New Roman" w:hAnsi="CorpoS" w:cs="Times New Roman"/>
          <w:color w:val="000000" w:themeColor="text1"/>
          <w:lang w:eastAsia="en-GB"/>
        </w:rPr>
      </w:pPr>
    </w:p>
    <w:p w14:paraId="53A44B5D" w14:textId="77777777" w:rsidR="00D019FF" w:rsidRPr="005D76F0" w:rsidRDefault="00D019FF" w:rsidP="00D019FF">
      <w:pPr>
        <w:rPr>
          <w:rFonts w:ascii="CorpoS" w:eastAsia="Times New Roman" w:hAnsi="CorpoS" w:cs="Times New Roman"/>
          <w:color w:val="000000" w:themeColor="text1"/>
          <w:lang w:eastAsia="en-GB"/>
        </w:rPr>
      </w:pPr>
      <w:r w:rsidRPr="005D76F0">
        <w:rPr>
          <w:rFonts w:ascii="CorpoS" w:eastAsia="Times New Roman" w:hAnsi="CorpoS" w:cs="Times New Roman"/>
          <w:color w:val="000000" w:themeColor="text1"/>
          <w:lang w:eastAsia="en-GB"/>
        </w:rPr>
        <w:t>Stuttgart, 18. April 2017</w:t>
      </w:r>
    </w:p>
    <w:p w14:paraId="60EC021B" w14:textId="77777777" w:rsidR="00D019FF" w:rsidRPr="005D76F0" w:rsidRDefault="00D019FF" w:rsidP="00D019FF">
      <w:pPr>
        <w:rPr>
          <w:rFonts w:ascii="CorpoS" w:hAnsi="CorpoS"/>
          <w:b/>
          <w:color w:val="000000" w:themeColor="text1"/>
          <w:sz w:val="16"/>
        </w:rPr>
      </w:pPr>
    </w:p>
    <w:p w14:paraId="59199F0C" w14:textId="77777777" w:rsidR="00D019FF" w:rsidRPr="005D76F0" w:rsidRDefault="00D019FF" w:rsidP="00D019FF">
      <w:pPr>
        <w:spacing w:line="360" w:lineRule="auto"/>
        <w:rPr>
          <w:rFonts w:ascii="CorpoS" w:hAnsi="CorpoS" w:cs="Times New Roman"/>
          <w:color w:val="000000" w:themeColor="text1"/>
          <w:lang w:eastAsia="en-GB"/>
        </w:rPr>
      </w:pPr>
      <w:r w:rsidRPr="005D76F0">
        <w:rPr>
          <w:rFonts w:ascii="CorpoS" w:hAnsi="CorpoS" w:cs="Times New Roman"/>
          <w:color w:val="000000" w:themeColor="text1"/>
          <w:lang w:eastAsia="en-GB"/>
        </w:rPr>
        <w:t xml:space="preserve">Leistung, Signale, Daten: Das neue </w:t>
      </w:r>
      <w:proofErr w:type="spellStart"/>
      <w:r w:rsidRPr="005D76F0">
        <w:rPr>
          <w:rFonts w:ascii="CorpoS" w:hAnsi="CorpoS" w:cs="Times New Roman"/>
          <w:color w:val="000000" w:themeColor="text1"/>
          <w:lang w:eastAsia="en-GB"/>
        </w:rPr>
        <w:t>Rechtecksteckersystem</w:t>
      </w:r>
      <w:proofErr w:type="spellEnd"/>
      <w:r w:rsidRPr="005D76F0">
        <w:rPr>
          <w:rFonts w:ascii="CorpoS" w:hAnsi="CorpoS" w:cs="Times New Roman"/>
          <w:color w:val="000000" w:themeColor="text1"/>
          <w:lang w:eastAsia="en-GB"/>
        </w:rPr>
        <w:t xml:space="preserve"> EPIC</w:t>
      </w:r>
      <w:r w:rsidRPr="005D76F0">
        <w:rPr>
          <w:rFonts w:ascii="CorpoS" w:hAnsi="CorpoS"/>
          <w:color w:val="000000" w:themeColor="text1"/>
        </w:rPr>
        <w:t xml:space="preserve">® MH der </w:t>
      </w:r>
      <w:r w:rsidRPr="005D76F0">
        <w:rPr>
          <w:rFonts w:ascii="CorpoS" w:hAnsi="CorpoS" w:cs="Times New Roman"/>
          <w:color w:val="000000" w:themeColor="text1"/>
          <w:lang w:eastAsia="en-GB"/>
        </w:rPr>
        <w:t xml:space="preserve">Stuttgarter Lapp Gruppe ist ein wahres Allround-Talent. </w:t>
      </w:r>
    </w:p>
    <w:p w14:paraId="46F77603" w14:textId="77777777" w:rsidR="00D019FF" w:rsidRPr="005D76F0" w:rsidRDefault="00D019FF" w:rsidP="00D019FF">
      <w:pPr>
        <w:spacing w:line="360" w:lineRule="auto"/>
        <w:rPr>
          <w:rFonts w:ascii="CorpoS" w:hAnsi="CorpoS" w:cs="Times New Roman"/>
          <w:color w:val="000000" w:themeColor="text1"/>
          <w:lang w:eastAsia="en-GB"/>
        </w:rPr>
      </w:pPr>
    </w:p>
    <w:p w14:paraId="1E772516" w14:textId="77777777" w:rsidR="00D019FF" w:rsidRPr="005D76F0" w:rsidRDefault="00D019FF" w:rsidP="00D019FF">
      <w:pPr>
        <w:spacing w:line="360" w:lineRule="auto"/>
        <w:rPr>
          <w:rFonts w:ascii="CorpoS" w:hAnsi="CorpoS" w:cs="Times New Roman"/>
          <w:color w:val="000000" w:themeColor="text1"/>
          <w:lang w:eastAsia="en-GB"/>
        </w:rPr>
      </w:pPr>
      <w:r w:rsidRPr="005D76F0">
        <w:rPr>
          <w:rFonts w:ascii="CorpoS" w:hAnsi="CorpoS" w:cs="Times New Roman"/>
          <w:color w:val="000000" w:themeColor="text1"/>
          <w:lang w:eastAsia="en-GB"/>
        </w:rPr>
        <w:t xml:space="preserve">Der Anwender kann die Aufgaben verschiedener Leitungen in einem Stecker zusammen-fassen und Module beliebig zusammenstellen. Dafür sorgt ein Steckrahmen, der sich sowohl mit </w:t>
      </w:r>
      <w:proofErr w:type="spellStart"/>
      <w:r w:rsidRPr="005D76F0">
        <w:rPr>
          <w:rFonts w:ascii="CorpoS" w:hAnsi="CorpoS" w:cs="Times New Roman"/>
          <w:color w:val="000000" w:themeColor="text1"/>
          <w:lang w:eastAsia="en-GB"/>
        </w:rPr>
        <w:t>Steckermodulen</w:t>
      </w:r>
      <w:proofErr w:type="spellEnd"/>
      <w:r w:rsidRPr="005D76F0">
        <w:rPr>
          <w:rFonts w:ascii="CorpoS" w:hAnsi="CorpoS" w:cs="Times New Roman"/>
          <w:color w:val="000000" w:themeColor="text1"/>
          <w:lang w:eastAsia="en-GB"/>
        </w:rPr>
        <w:t xml:space="preserve"> von Lapp sowie Modulen des Marktstandards bestücken lässt – und das bei deutlich einfacherer Montage als bei den üblichen Klapp- und Schieberahmen. 2 bis 36 Pole, Ströme bis 100 Ampere, Spannungen bis 1000 Volt, Daten mit 100 Megahertz pro Sekunde nach </w:t>
      </w:r>
      <w:proofErr w:type="spellStart"/>
      <w:r w:rsidRPr="005D76F0">
        <w:rPr>
          <w:rFonts w:ascii="CorpoS" w:hAnsi="CorpoS" w:cs="Times New Roman"/>
          <w:color w:val="000000" w:themeColor="text1"/>
          <w:lang w:eastAsia="en-GB"/>
        </w:rPr>
        <w:t>Cat</w:t>
      </w:r>
      <w:proofErr w:type="spellEnd"/>
      <w:r w:rsidRPr="005D76F0">
        <w:rPr>
          <w:rFonts w:ascii="CorpoS" w:hAnsi="CorpoS" w:cs="Times New Roman"/>
          <w:color w:val="000000" w:themeColor="text1"/>
          <w:lang w:eastAsia="en-GB"/>
        </w:rPr>
        <w:t xml:space="preserve">. 5 – der Anwender hat nahezu unbegrenzte Kombinationsmöglichkeiten. </w:t>
      </w:r>
    </w:p>
    <w:p w14:paraId="5BD68838" w14:textId="77777777" w:rsidR="00D019FF" w:rsidRPr="005D76F0" w:rsidRDefault="00D019FF" w:rsidP="00D019FF">
      <w:pPr>
        <w:spacing w:line="360" w:lineRule="auto"/>
        <w:rPr>
          <w:rFonts w:ascii="CorpoS" w:hAnsi="CorpoS" w:cs="Times New Roman"/>
          <w:color w:val="000000" w:themeColor="text1"/>
          <w:lang w:eastAsia="en-GB"/>
        </w:rPr>
      </w:pPr>
    </w:p>
    <w:p w14:paraId="5034B445" w14:textId="77777777" w:rsidR="00D019FF" w:rsidRPr="005D76F0" w:rsidRDefault="00D019FF" w:rsidP="00D019FF">
      <w:pPr>
        <w:spacing w:line="360" w:lineRule="auto"/>
        <w:rPr>
          <w:rFonts w:ascii="CorpoS" w:hAnsi="CorpoS" w:cs="Times New Roman"/>
          <w:color w:val="000000" w:themeColor="text1"/>
          <w:lang w:eastAsia="en-GB"/>
        </w:rPr>
      </w:pPr>
      <w:r w:rsidRPr="005D76F0">
        <w:rPr>
          <w:rFonts w:ascii="CorpoS" w:hAnsi="CorpoS" w:cs="Times New Roman"/>
          <w:color w:val="000000" w:themeColor="text1"/>
          <w:lang w:eastAsia="en-GB"/>
        </w:rPr>
        <w:t xml:space="preserve">Vorteile bietet das modulare Stecksystem vor allem Kunden, die in der Neuentwicklung einer Maschine sind. Sie können die Stecker im Lauf des Entwicklungsprozesses leicht anpassen, müssen also nicht ständig neue Leitungen konfektionieren, wenn es eine Änderung gibt. </w:t>
      </w:r>
      <w:r w:rsidRPr="005D76F0">
        <w:rPr>
          <w:rFonts w:ascii="CorpoS" w:hAnsi="CorpoS" w:cs="Times New Roman"/>
          <w:color w:val="000000" w:themeColor="text1"/>
          <w:lang w:eastAsia="en-GB"/>
        </w:rPr>
        <w:lastRenderedPageBreak/>
        <w:t xml:space="preserve">Damit die Auswahl nicht zur Qual wird, hilft der Web-Katalog und Produktfinder, bei kniffligeren Konfigurationen stehen die Produkt- und Anwendungsberater von Lapp zur Seite. </w:t>
      </w:r>
    </w:p>
    <w:p w14:paraId="10F49270" w14:textId="77777777" w:rsidR="00D019FF" w:rsidRPr="005D76F0" w:rsidRDefault="00D019FF" w:rsidP="00D019FF">
      <w:pPr>
        <w:spacing w:line="360" w:lineRule="auto"/>
        <w:rPr>
          <w:rFonts w:ascii="CorpoS" w:hAnsi="CorpoS" w:cs="Times New Roman"/>
          <w:color w:val="000000" w:themeColor="text1"/>
          <w:lang w:eastAsia="en-GB"/>
        </w:rPr>
      </w:pPr>
    </w:p>
    <w:p w14:paraId="11A27E39" w14:textId="77777777" w:rsidR="00D019FF" w:rsidRPr="005D76F0" w:rsidRDefault="00D019FF" w:rsidP="00D019FF">
      <w:pPr>
        <w:spacing w:line="360" w:lineRule="auto"/>
        <w:rPr>
          <w:rFonts w:ascii="CorpoS" w:hAnsi="CorpoS" w:cs="Times New Roman"/>
          <w:color w:val="000000" w:themeColor="text1"/>
          <w:lang w:eastAsia="en-GB"/>
        </w:rPr>
      </w:pPr>
      <w:r w:rsidRPr="005D76F0">
        <w:rPr>
          <w:rFonts w:ascii="CorpoS" w:hAnsi="CorpoS"/>
          <w:color w:val="000000" w:themeColor="text1"/>
        </w:rPr>
        <w:t xml:space="preserve">Diese und viele weitere Neuheiten von Lapp gibt es auf dem Lapp-Stand bei der Hannover </w:t>
      </w:r>
      <w:r w:rsidRPr="005D76F0">
        <w:rPr>
          <w:rFonts w:ascii="CorpoS" w:hAnsi="CorpoS" w:cs="Times New Roman"/>
          <w:color w:val="000000" w:themeColor="text1"/>
          <w:lang w:eastAsia="en-GB"/>
        </w:rPr>
        <w:t>Messe in Halle 11, Stand C03 zu sehen.</w:t>
      </w:r>
    </w:p>
    <w:p w14:paraId="21D118A4" w14:textId="77777777" w:rsidR="00D019FF" w:rsidRPr="005D76F0" w:rsidRDefault="00D019FF" w:rsidP="00D019FF">
      <w:pPr>
        <w:rPr>
          <w:rFonts w:ascii="CorpoS" w:hAnsi="CorpoS" w:cs="Times New Roman"/>
          <w:color w:val="000000" w:themeColor="text1"/>
          <w:lang w:eastAsia="en-GB"/>
        </w:rPr>
      </w:pPr>
    </w:p>
    <w:p w14:paraId="6DAB0D70" w14:textId="77777777" w:rsidR="00D019FF" w:rsidRPr="005D76F0" w:rsidRDefault="00D019FF" w:rsidP="00D019FF">
      <w:pPr>
        <w:rPr>
          <w:rFonts w:ascii="CorpoS" w:hAnsi="CorpoS" w:cs="Times New Roman"/>
          <w:color w:val="000000" w:themeColor="text1"/>
          <w:lang w:eastAsia="en-GB"/>
        </w:rPr>
      </w:pPr>
    </w:p>
    <w:p w14:paraId="562F74ED" w14:textId="77777777" w:rsidR="00D019FF" w:rsidRPr="00811DDC" w:rsidRDefault="00D019FF" w:rsidP="00D019FF">
      <w:pPr>
        <w:pStyle w:val="StandardWeb"/>
        <w:spacing w:before="0" w:beforeAutospacing="0" w:after="0" w:afterAutospacing="0"/>
        <w:rPr>
          <w:rStyle w:val="Fett"/>
          <w:rFonts w:ascii="CorpoS" w:hAnsi="CorpoS"/>
          <w:b w:val="0"/>
          <w:bCs w:val="0"/>
          <w:color w:val="404040" w:themeColor="text1" w:themeTint="BF"/>
          <w:lang w:val="de-DE"/>
        </w:rPr>
      </w:pPr>
      <w:r w:rsidRPr="005D76F0">
        <w:rPr>
          <w:rStyle w:val="Fett"/>
          <w:rFonts w:ascii="CorpoS" w:hAnsi="CorpoS"/>
          <w:iCs/>
          <w:color w:val="000000" w:themeColor="text1"/>
          <w:lang w:val="de-DE"/>
        </w:rPr>
        <w:t>Das Bild in druckfähiger Qualität finden Sie</w:t>
      </w:r>
      <w:r w:rsidRPr="00780BD3">
        <w:rPr>
          <w:rStyle w:val="Fett"/>
          <w:rFonts w:ascii="CorpoS" w:hAnsi="CorpoS"/>
          <w:iCs/>
          <w:color w:val="404040" w:themeColor="text1" w:themeTint="BF"/>
          <w:lang w:val="de-DE"/>
        </w:rPr>
        <w:t xml:space="preserve"> </w:t>
      </w:r>
      <w:hyperlink r:id="rId10" w:history="1">
        <w:r w:rsidRPr="00811DDC">
          <w:rPr>
            <w:rStyle w:val="Hyperlink"/>
            <w:rFonts w:ascii="CorpoS" w:hAnsi="CorpoS"/>
            <w:b/>
            <w:iCs/>
            <w:u w:val="none"/>
            <w:lang w:val="de-DE"/>
          </w:rPr>
          <w:t>hier</w:t>
        </w:r>
      </w:hyperlink>
      <w:r w:rsidRPr="00045048">
        <w:rPr>
          <w:rStyle w:val="Fett"/>
          <w:color w:val="404040" w:themeColor="text1" w:themeTint="BF"/>
          <w:lang w:val="de-DE"/>
        </w:rPr>
        <w:t>.</w:t>
      </w:r>
    </w:p>
    <w:p w14:paraId="6E73FB39" w14:textId="77777777" w:rsidR="00C013ED" w:rsidRDefault="00C013ED" w:rsidP="00C013ED">
      <w:pPr>
        <w:pStyle w:val="StandardWeb"/>
        <w:spacing w:before="0" w:beforeAutospacing="0" w:after="0" w:afterAutospacing="0"/>
        <w:rPr>
          <w:rFonts w:ascii="CorpoS" w:eastAsia="Times New Roman" w:hAnsi="CorpoS"/>
          <w:lang w:val="de-DE"/>
        </w:rPr>
      </w:pPr>
    </w:p>
    <w:p w14:paraId="6B6D6396" w14:textId="77777777" w:rsidR="00C013ED" w:rsidRPr="00CB3954" w:rsidRDefault="00C013ED" w:rsidP="00C013ED">
      <w:bookmarkStart w:id="0" w:name="_GoBack"/>
      <w:bookmarkEnd w:id="0"/>
    </w:p>
    <w:p w14:paraId="4ED08DDE" w14:textId="31DF55C4" w:rsidR="00A46BBB" w:rsidRDefault="00A46BBB" w:rsidP="005275E8">
      <w:pPr>
        <w:rPr>
          <w:rFonts w:ascii="CorpoS" w:eastAsia="Times New Roman" w:hAnsi="CorpoS" w:cs="Times New Roman"/>
          <w:color w:val="000000" w:themeColor="text1"/>
          <w:lang w:eastAsia="en-GB"/>
        </w:rPr>
      </w:pP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7C5ABBFB" w14:textId="3C706CF7" w:rsidR="005F168D" w:rsidRPr="00D019FF" w:rsidRDefault="00D019FF"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5192924B"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bookmarkStart w:id="1" w:name="_Hlk506988042"/>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019FF"/>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epic_mh.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6/epic_mh.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1668-0117-448E-98F9-B7E2F777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2018-06-22T10:13:00Z</dcterms:created>
  <dcterms:modified xsi:type="dcterms:W3CDTF">2018-06-22T10:13:00Z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