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7DA4B" w14:textId="77777777" w:rsidR="00ED4CE3" w:rsidRPr="0033168D" w:rsidRDefault="00ED4CE3" w:rsidP="00ED4CE3">
      <w:pPr>
        <w:rPr>
          <w:rFonts w:ascii="CorpoS" w:hAnsi="CorpoS"/>
          <w:b/>
          <w:bCs/>
          <w:lang w:eastAsia="en-GB"/>
        </w:rPr>
      </w:pPr>
      <w:r w:rsidRPr="0033168D">
        <w:rPr>
          <w:rFonts w:ascii="CorpoS" w:hAnsi="CorpoS"/>
          <w:b/>
          <w:bCs/>
          <w:lang w:eastAsia="en-GB"/>
        </w:rPr>
        <w:t>SPS 2017</w:t>
      </w:r>
      <w:r>
        <w:rPr>
          <w:rFonts w:ascii="CorpoS" w:hAnsi="CorpoS"/>
          <w:b/>
          <w:bCs/>
          <w:lang w:eastAsia="en-GB"/>
        </w:rPr>
        <w:t>: Erste</w:t>
      </w:r>
      <w:r w:rsidRPr="0033168D">
        <w:rPr>
          <w:rFonts w:ascii="CorpoS" w:hAnsi="CorpoS"/>
          <w:b/>
          <w:bCs/>
          <w:lang w:eastAsia="en-GB"/>
        </w:rPr>
        <w:t xml:space="preserve"> </w:t>
      </w:r>
      <w:r>
        <w:rPr>
          <w:rFonts w:ascii="CorpoS" w:hAnsi="CorpoS"/>
          <w:b/>
          <w:bCs/>
          <w:lang w:eastAsia="en-GB"/>
        </w:rPr>
        <w:t>Industrie-Switches von Lapp</w:t>
      </w:r>
    </w:p>
    <w:p w14:paraId="2F9E5394" w14:textId="77777777" w:rsidR="00ED4CE3" w:rsidRPr="0033168D" w:rsidRDefault="00ED4CE3" w:rsidP="00ED4CE3">
      <w:pPr>
        <w:rPr>
          <w:rFonts w:ascii="CorpoS" w:hAnsi="CorpoS"/>
          <w:b/>
          <w:sz w:val="36"/>
        </w:rPr>
      </w:pPr>
      <w:r>
        <w:rPr>
          <w:rFonts w:ascii="CorpoS" w:hAnsi="CorpoS"/>
          <w:b/>
          <w:sz w:val="36"/>
        </w:rPr>
        <w:t>Robuste S</w:t>
      </w:r>
      <w:r w:rsidRPr="0033168D">
        <w:rPr>
          <w:rFonts w:ascii="CorpoS" w:hAnsi="CorpoS"/>
          <w:b/>
          <w:sz w:val="36"/>
        </w:rPr>
        <w:t xml:space="preserve">witches für </w:t>
      </w:r>
      <w:r>
        <w:rPr>
          <w:rFonts w:ascii="CorpoS" w:hAnsi="CorpoS"/>
          <w:b/>
          <w:sz w:val="36"/>
        </w:rPr>
        <w:t>anspruchsvolle Industrien</w:t>
      </w:r>
      <w:r w:rsidRPr="0033168D">
        <w:rPr>
          <w:rFonts w:ascii="CorpoS" w:hAnsi="CorpoS"/>
          <w:b/>
          <w:sz w:val="36"/>
        </w:rPr>
        <w:t>etze</w:t>
      </w:r>
    </w:p>
    <w:p w14:paraId="67F910A2" w14:textId="77777777" w:rsidR="00ED4CE3" w:rsidRPr="0033168D" w:rsidRDefault="00ED4CE3" w:rsidP="00ED4CE3">
      <w:pPr>
        <w:rPr>
          <w:rFonts w:ascii="CorpoS" w:hAnsi="CorpoS"/>
        </w:rPr>
      </w:pPr>
      <w:r w:rsidRPr="0033168D">
        <w:rPr>
          <w:rFonts w:ascii="CorpoS" w:hAnsi="CorpoS"/>
          <w:b/>
          <w:noProof/>
          <w:sz w:val="36"/>
        </w:rPr>
        <w:drawing>
          <wp:inline distT="0" distB="0" distL="0" distR="0" wp14:anchorId="298F8A55" wp14:editId="02BAB9C5">
            <wp:extent cx="3743734" cy="2808000"/>
            <wp:effectExtent l="0" t="0" r="9525" b="0"/>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Switche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3734" cy="2808000"/>
                    </a:xfrm>
                    <a:prstGeom prst="rect">
                      <a:avLst/>
                    </a:prstGeom>
                  </pic:spPr>
                </pic:pic>
              </a:graphicData>
            </a:graphic>
          </wp:inline>
        </w:drawing>
      </w:r>
    </w:p>
    <w:p w14:paraId="58FFF5B6" w14:textId="77777777" w:rsidR="00ED4CE3" w:rsidRPr="00B6328D" w:rsidRDefault="00ED4CE3" w:rsidP="00ED4CE3">
      <w:pPr>
        <w:rPr>
          <w:rFonts w:ascii="CorpoS" w:hAnsi="CorpoS"/>
          <w:b/>
          <w:sz w:val="32"/>
        </w:rPr>
      </w:pPr>
      <w:r w:rsidRPr="00B6328D">
        <w:rPr>
          <w:rFonts w:ascii="CorpoS" w:hAnsi="CorpoS"/>
          <w:sz w:val="22"/>
        </w:rPr>
        <w:t xml:space="preserve">Zur SPS IPC Drives 2017 stellt Lapp unter dem Namen </w:t>
      </w:r>
      <w:r w:rsidRPr="00B6328D">
        <w:rPr>
          <w:rFonts w:ascii="CorpoS" w:hAnsi="CorpoS"/>
          <w:sz w:val="22"/>
          <w:lang w:eastAsia="en-GB"/>
        </w:rPr>
        <w:t xml:space="preserve">ETHERLINE® ACCESS </w:t>
      </w:r>
      <w:r w:rsidRPr="00B6328D">
        <w:rPr>
          <w:rFonts w:ascii="CorpoS" w:hAnsi="CorpoS"/>
          <w:sz w:val="22"/>
        </w:rPr>
        <w:t>erstmals eigene industrielle Ethernet-Switches vor.</w:t>
      </w:r>
    </w:p>
    <w:p w14:paraId="6E821F4E" w14:textId="77777777" w:rsidR="00ED4CE3" w:rsidRPr="00EE1035" w:rsidRDefault="00ED4CE3" w:rsidP="00ED4CE3">
      <w:pPr>
        <w:rPr>
          <w:rFonts w:ascii="CorpoS" w:hAnsi="CorpoS"/>
          <w:sz w:val="20"/>
        </w:rPr>
      </w:pPr>
    </w:p>
    <w:p w14:paraId="10F7EB86" w14:textId="77777777" w:rsidR="00ED4CE3" w:rsidRPr="00541037" w:rsidRDefault="00ED4CE3" w:rsidP="00ED4CE3">
      <w:pPr>
        <w:rPr>
          <w:rFonts w:ascii="CorpoS" w:hAnsi="CorpoS"/>
          <w:b/>
          <w:sz w:val="20"/>
        </w:rPr>
      </w:pPr>
    </w:p>
    <w:p w14:paraId="121334A5" w14:textId="77777777" w:rsidR="00ED4CE3" w:rsidRPr="00EE1035" w:rsidRDefault="00ED4CE3" w:rsidP="00ED4CE3">
      <w:pPr>
        <w:rPr>
          <w:rFonts w:ascii="CorpoS" w:hAnsi="CorpoS"/>
        </w:rPr>
      </w:pPr>
      <w:r w:rsidRPr="00EE1035">
        <w:rPr>
          <w:rFonts w:ascii="CorpoS" w:hAnsi="CorpoS"/>
        </w:rPr>
        <w:t xml:space="preserve">Stuttgart, </w:t>
      </w:r>
      <w:r>
        <w:rPr>
          <w:rFonts w:ascii="CorpoS" w:hAnsi="CorpoS"/>
        </w:rPr>
        <w:t>22</w:t>
      </w:r>
      <w:r w:rsidRPr="00EE1035">
        <w:rPr>
          <w:rFonts w:ascii="CorpoS" w:hAnsi="CorpoS"/>
        </w:rPr>
        <w:t>. November 2017</w:t>
      </w:r>
    </w:p>
    <w:p w14:paraId="05D763EE" w14:textId="77777777" w:rsidR="00ED4CE3" w:rsidRPr="00EE1035" w:rsidRDefault="00ED4CE3" w:rsidP="00ED4CE3">
      <w:pPr>
        <w:rPr>
          <w:rFonts w:ascii="CorpoS" w:hAnsi="CorpoS"/>
        </w:rPr>
      </w:pPr>
    </w:p>
    <w:p w14:paraId="3321479A" w14:textId="77777777" w:rsidR="00ED4CE3" w:rsidRPr="00EE1035" w:rsidRDefault="00ED4CE3" w:rsidP="00ED4CE3">
      <w:pPr>
        <w:autoSpaceDE w:val="0"/>
        <w:autoSpaceDN w:val="0"/>
        <w:adjustRightInd w:val="0"/>
        <w:rPr>
          <w:rFonts w:ascii="CorpoS" w:hAnsi="CorpoS"/>
        </w:rPr>
      </w:pPr>
      <w:r w:rsidRPr="00EE1035">
        <w:rPr>
          <w:rFonts w:ascii="CorpoS" w:hAnsi="CorpoS"/>
        </w:rPr>
        <w:t>Es ist eine Premiere: Auf der SPS IPC Drives 2017 in Nürnberg</w:t>
      </w:r>
      <w:r>
        <w:rPr>
          <w:rFonts w:ascii="CorpoS" w:hAnsi="CorpoS"/>
        </w:rPr>
        <w:t xml:space="preserve"> (</w:t>
      </w:r>
      <w:r w:rsidRPr="00391F7A">
        <w:rPr>
          <w:rFonts w:ascii="CorpoS" w:hAnsi="CorpoS"/>
        </w:rPr>
        <w:t>Halle 2, Stand 310</w:t>
      </w:r>
      <w:r>
        <w:rPr>
          <w:rFonts w:ascii="CorpoS" w:hAnsi="CorpoS"/>
        </w:rPr>
        <w:t>)</w:t>
      </w:r>
      <w:r w:rsidRPr="00EE1035">
        <w:rPr>
          <w:rFonts w:ascii="CorpoS" w:hAnsi="CorpoS"/>
        </w:rPr>
        <w:t xml:space="preserve"> stellt Lapp unter dem Namen </w:t>
      </w:r>
      <w:r w:rsidRPr="00EE1035">
        <w:rPr>
          <w:rFonts w:ascii="CorpoS" w:hAnsi="CorpoS"/>
          <w:lang w:eastAsia="en-GB"/>
        </w:rPr>
        <w:t xml:space="preserve">ETHERLINE® ACCESS </w:t>
      </w:r>
      <w:r w:rsidRPr="00EE1035">
        <w:rPr>
          <w:rFonts w:ascii="CorpoS" w:hAnsi="CorpoS"/>
        </w:rPr>
        <w:t>eigene Switches für</w:t>
      </w:r>
      <w:r>
        <w:rPr>
          <w:rFonts w:ascii="CorpoS" w:hAnsi="CorpoS"/>
        </w:rPr>
        <w:t xml:space="preserve"> Ethernet-Netzwerke</w:t>
      </w:r>
      <w:r w:rsidRPr="00EE1035">
        <w:rPr>
          <w:rFonts w:ascii="CorpoS" w:hAnsi="CorpoS"/>
        </w:rPr>
        <w:t xml:space="preserve"> vor. Vor allem anspruchsvolle Anwender in der Industrie werden sich für die vier verschiedenen Modelle interessieren. Ein wichtiger Wert ist die </w:t>
      </w:r>
      <w:proofErr w:type="spellStart"/>
      <w:r w:rsidRPr="00EE1035">
        <w:rPr>
          <w:rFonts w:ascii="CorpoS" w:hAnsi="CorpoS"/>
        </w:rPr>
        <w:t>Rekonfigurationszeit</w:t>
      </w:r>
      <w:proofErr w:type="spellEnd"/>
      <w:r w:rsidRPr="00EE1035">
        <w:rPr>
          <w:rFonts w:ascii="CorpoS" w:hAnsi="CorpoS"/>
        </w:rPr>
        <w:t>, das ist die Zeitspanne bis nach einer Unterbrechung die Kommu</w:t>
      </w:r>
      <w:r>
        <w:rPr>
          <w:rFonts w:ascii="CorpoS" w:hAnsi="CorpoS"/>
        </w:rPr>
        <w:t>nikation wieder</w:t>
      </w:r>
      <w:r w:rsidRPr="00EE1035">
        <w:rPr>
          <w:rFonts w:ascii="CorpoS" w:hAnsi="CorpoS"/>
        </w:rPr>
        <w:t>hergestellt ist. Sie beträgt bei den neuen Swi</w:t>
      </w:r>
      <w:r>
        <w:rPr>
          <w:rFonts w:ascii="CorpoS" w:hAnsi="CorpoS"/>
        </w:rPr>
        <w:t>t</w:t>
      </w:r>
      <w:r w:rsidRPr="00EE1035">
        <w:rPr>
          <w:rFonts w:ascii="CorpoS" w:hAnsi="CorpoS"/>
        </w:rPr>
        <w:t xml:space="preserve">ches von Lapp nur 20 Millisekunden bei 250 aktiven Komponenten im Netzwerk. Außerdem sind die Switches komplett ausgestattet mit den modernsten Diagnose- und Redundanzverfahren. </w:t>
      </w:r>
    </w:p>
    <w:p w14:paraId="1EC4A3E2" w14:textId="77777777" w:rsidR="00ED4CE3" w:rsidRPr="00EE1035" w:rsidRDefault="00ED4CE3" w:rsidP="00ED4CE3">
      <w:pPr>
        <w:autoSpaceDE w:val="0"/>
        <w:autoSpaceDN w:val="0"/>
        <w:adjustRightInd w:val="0"/>
        <w:rPr>
          <w:rFonts w:ascii="CorpoS" w:hAnsi="CorpoS"/>
        </w:rPr>
      </w:pPr>
    </w:p>
    <w:p w14:paraId="78CFCCC5" w14:textId="77777777" w:rsidR="00ED4CE3" w:rsidRPr="00EE1035" w:rsidRDefault="00ED4CE3" w:rsidP="00ED4CE3">
      <w:pPr>
        <w:autoSpaceDE w:val="0"/>
        <w:autoSpaceDN w:val="0"/>
        <w:adjustRightInd w:val="0"/>
        <w:rPr>
          <w:rFonts w:ascii="CorpoS" w:hAnsi="CorpoS"/>
          <w:lang w:eastAsia="en-GB"/>
        </w:rPr>
      </w:pPr>
      <w:r w:rsidRPr="00EE1035">
        <w:rPr>
          <w:rFonts w:ascii="CorpoS" w:hAnsi="CorpoS"/>
        </w:rPr>
        <w:t xml:space="preserve">Switches sind für Lapp ein neues Geschäftsfeld – das aber sehr gut zum Marktführer für </w:t>
      </w:r>
      <w:r>
        <w:rPr>
          <w:rFonts w:ascii="CorpoS" w:hAnsi="CorpoS"/>
        </w:rPr>
        <w:t xml:space="preserve">integrierte </w:t>
      </w:r>
      <w:r w:rsidRPr="00EE1035">
        <w:rPr>
          <w:rFonts w:ascii="CorpoS" w:hAnsi="CorpoS"/>
        </w:rPr>
        <w:t>Kabel- und Verbindungssysteme passt. Der Grund:</w:t>
      </w:r>
      <w:r w:rsidRPr="00EE1035">
        <w:rPr>
          <w:rFonts w:ascii="CorpoS" w:hAnsi="CorpoS"/>
          <w:lang w:eastAsia="en-GB"/>
        </w:rPr>
        <w:t xml:space="preserve"> Nur die Kombination aus industrietauglichem Switch und industriellen Markenleitungen wie ETHERLINE® von Lapp garantieren höchste Leistungen bei der Übertragungsqualität und Ausfallsicherheit. Zudem muss der Kunde nicht einzelne Komponenten von verschiedenen Lieferanten zusammenkaufen, er bekommt vielmehr eine vollständige Kommunikationslösung für höchste Ansprüche im industriellen Einsatz aus einer Hand. </w:t>
      </w:r>
    </w:p>
    <w:p w14:paraId="56EFA032" w14:textId="77777777" w:rsidR="00ED4CE3" w:rsidRPr="00EE1035" w:rsidRDefault="00ED4CE3" w:rsidP="00ED4CE3">
      <w:pPr>
        <w:autoSpaceDE w:val="0"/>
        <w:autoSpaceDN w:val="0"/>
        <w:adjustRightInd w:val="0"/>
        <w:rPr>
          <w:rFonts w:ascii="CorpoS" w:hAnsi="CorpoS"/>
          <w:lang w:eastAsia="en-GB"/>
        </w:rPr>
      </w:pPr>
    </w:p>
    <w:p w14:paraId="41E176F4" w14:textId="77777777" w:rsidR="00ED4CE3" w:rsidRPr="00EE1035" w:rsidRDefault="00ED4CE3" w:rsidP="00ED4CE3">
      <w:pPr>
        <w:autoSpaceDE w:val="0"/>
        <w:autoSpaceDN w:val="0"/>
        <w:adjustRightInd w:val="0"/>
        <w:rPr>
          <w:rFonts w:ascii="CorpoS" w:hAnsi="CorpoS"/>
          <w:lang w:eastAsia="en-GB"/>
        </w:rPr>
      </w:pPr>
      <w:r w:rsidRPr="00EE1035">
        <w:rPr>
          <w:rFonts w:ascii="CorpoS" w:hAnsi="CorpoS"/>
          <w:lang w:eastAsia="en-GB"/>
        </w:rPr>
        <w:t>Die Lapp-Switches gibt es in vier Varianten: „</w:t>
      </w:r>
      <w:proofErr w:type="spellStart"/>
      <w:r w:rsidRPr="00EE1035">
        <w:rPr>
          <w:rFonts w:ascii="CorpoS" w:hAnsi="CorpoS"/>
          <w:lang w:eastAsia="en-GB"/>
        </w:rPr>
        <w:t>Managed</w:t>
      </w:r>
      <w:proofErr w:type="spellEnd"/>
      <w:r w:rsidRPr="00EE1035">
        <w:rPr>
          <w:rFonts w:ascii="CorpoS" w:hAnsi="CorpoS"/>
          <w:lang w:eastAsia="en-GB"/>
        </w:rPr>
        <w:t xml:space="preserve">“, also mit Konfigurationsmöglichkeit, und mit fünf beziehungsweise acht RJ45-Ports </w:t>
      </w:r>
      <w:r w:rsidRPr="00EE1035">
        <w:rPr>
          <w:rFonts w:ascii="CorpoS" w:hAnsi="CorpoS"/>
          <w:lang w:eastAsia="en-GB"/>
        </w:rPr>
        <w:lastRenderedPageBreak/>
        <w:t>unter der Bezeichnung ETHERLINE® ACCESS M05T und M08T. „</w:t>
      </w:r>
      <w:proofErr w:type="spellStart"/>
      <w:r w:rsidRPr="00EE1035">
        <w:rPr>
          <w:rFonts w:ascii="CorpoS" w:hAnsi="CorpoS"/>
          <w:lang w:eastAsia="en-GB"/>
        </w:rPr>
        <w:t>Unmanaged</w:t>
      </w:r>
      <w:proofErr w:type="spellEnd"/>
      <w:r w:rsidRPr="00EE1035">
        <w:rPr>
          <w:rFonts w:ascii="CorpoS" w:hAnsi="CorpoS"/>
          <w:lang w:eastAsia="en-GB"/>
        </w:rPr>
        <w:t xml:space="preserve">“ sind die Switches ETHERLINE® ACCESS U05T und U08T. Alle vier sind </w:t>
      </w:r>
      <w:proofErr w:type="spellStart"/>
      <w:r w:rsidRPr="00EE1035">
        <w:rPr>
          <w:rFonts w:ascii="CorpoS" w:hAnsi="CorpoS"/>
          <w:lang w:eastAsia="en-GB"/>
        </w:rPr>
        <w:t>lüfterlos</w:t>
      </w:r>
      <w:proofErr w:type="spellEnd"/>
      <w:r w:rsidRPr="00EE1035">
        <w:rPr>
          <w:rFonts w:ascii="CorpoS" w:hAnsi="CorpoS"/>
          <w:lang w:eastAsia="en-GB"/>
        </w:rPr>
        <w:t xml:space="preserve"> und wartungsfrei und haben zwei redundante Anschlüsse zur ausfallsicheren Energie-Versorgung. </w:t>
      </w:r>
    </w:p>
    <w:p w14:paraId="019D51DA" w14:textId="77777777" w:rsidR="00ED4CE3" w:rsidRPr="00541037" w:rsidRDefault="00ED4CE3" w:rsidP="00ED4CE3">
      <w:pPr>
        <w:autoSpaceDE w:val="0"/>
        <w:autoSpaceDN w:val="0"/>
        <w:adjustRightInd w:val="0"/>
        <w:rPr>
          <w:rFonts w:ascii="CorpoS" w:hAnsi="CorpoS"/>
          <w:sz w:val="20"/>
          <w:lang w:eastAsia="en-GB"/>
        </w:rPr>
      </w:pPr>
    </w:p>
    <w:p w14:paraId="0B59B831" w14:textId="77777777" w:rsidR="00ED4CE3" w:rsidRPr="00EE1035" w:rsidRDefault="00ED4CE3" w:rsidP="00ED4CE3">
      <w:pPr>
        <w:autoSpaceDE w:val="0"/>
        <w:autoSpaceDN w:val="0"/>
        <w:adjustRightInd w:val="0"/>
        <w:rPr>
          <w:rFonts w:ascii="CorpoS" w:hAnsi="CorpoS"/>
          <w:lang w:eastAsia="en-GB"/>
        </w:rPr>
      </w:pPr>
    </w:p>
    <w:p w14:paraId="0BFBF8C9" w14:textId="77777777" w:rsidR="00ED4CE3" w:rsidRDefault="00ED4CE3" w:rsidP="00ED4CE3">
      <w:pPr>
        <w:autoSpaceDE w:val="0"/>
        <w:autoSpaceDN w:val="0"/>
        <w:adjustRightInd w:val="0"/>
      </w:pPr>
      <w:r w:rsidRPr="00EE1035">
        <w:rPr>
          <w:rStyle w:val="Fett"/>
          <w:rFonts w:ascii="CorpoS" w:hAnsi="CorpoS"/>
          <w:iCs/>
        </w:rPr>
        <w:t xml:space="preserve">Das Bild in druckfähiger Qualität finden Sie </w:t>
      </w:r>
      <w:hyperlink r:id="rId11" w:history="1">
        <w:r w:rsidRPr="00C43ED9">
          <w:rPr>
            <w:rStyle w:val="Hyperlink"/>
            <w:rFonts w:ascii="CorpoS" w:hAnsi="CorpoS"/>
            <w:b/>
            <w:iCs/>
          </w:rPr>
          <w:t>hier</w:t>
        </w:r>
      </w:hyperlink>
    </w:p>
    <w:p w14:paraId="5C83F2D9" w14:textId="77777777" w:rsidR="00ED4CE3" w:rsidRPr="00541037" w:rsidRDefault="00ED4CE3" w:rsidP="00ED4CE3">
      <w:pPr>
        <w:autoSpaceDE w:val="0"/>
        <w:autoSpaceDN w:val="0"/>
        <w:adjustRightInd w:val="0"/>
        <w:rPr>
          <w:rFonts w:ascii="CorpoS" w:hAnsi="CorpoS"/>
          <w:sz w:val="20"/>
          <w:lang w:eastAsia="en-GB"/>
        </w:rPr>
      </w:pPr>
    </w:p>
    <w:p w14:paraId="29C8BD03" w14:textId="77777777" w:rsidR="00ED4CE3" w:rsidRPr="00541037" w:rsidRDefault="00ED4CE3" w:rsidP="00ED4CE3">
      <w:pPr>
        <w:pStyle w:val="StandardWeb"/>
        <w:spacing w:before="0" w:beforeAutospacing="0" w:after="0" w:afterAutospacing="0"/>
        <w:rPr>
          <w:rStyle w:val="Fett"/>
          <w:rFonts w:ascii="CorpoS" w:hAnsi="CorpoS"/>
          <w:b w:val="0"/>
          <w:bCs w:val="0"/>
          <w:sz w:val="20"/>
          <w:lang w:val="de-DE"/>
        </w:rPr>
      </w:pPr>
    </w:p>
    <w:p w14:paraId="1507E5D2" w14:textId="77777777" w:rsidR="00ED4CE3" w:rsidRPr="00541037" w:rsidRDefault="00ED4CE3" w:rsidP="00ED4CE3">
      <w:pPr>
        <w:pStyle w:val="StandardWeb"/>
        <w:spacing w:before="0" w:beforeAutospacing="0" w:after="0" w:afterAutospacing="0"/>
        <w:rPr>
          <w:rStyle w:val="Fett"/>
          <w:rFonts w:ascii="CorpoS" w:hAnsi="CorpoS"/>
          <w:b w:val="0"/>
          <w:bCs w:val="0"/>
          <w:sz w:val="20"/>
          <w:lang w:val="de-DE"/>
        </w:rPr>
      </w:pPr>
    </w:p>
    <w:p w14:paraId="6B0878EF" w14:textId="77777777" w:rsidR="00ED4CE3" w:rsidRPr="00804247" w:rsidRDefault="00ED4CE3" w:rsidP="00ED4CE3">
      <w:pPr>
        <w:pStyle w:val="StandardWeb"/>
        <w:rPr>
          <w:rStyle w:val="Hervorhebung"/>
          <w:rFonts w:ascii="CorpoS" w:hAnsi="CorpoS"/>
          <w:i w:val="0"/>
          <w:sz w:val="20"/>
          <w:szCs w:val="16"/>
          <w:lang w:val="de-DE"/>
        </w:rPr>
      </w:pPr>
      <w:r w:rsidRPr="00804247">
        <w:rPr>
          <w:rStyle w:val="Fett"/>
          <w:rFonts w:ascii="CorpoS" w:hAnsi="CorpoS"/>
          <w:iCs/>
          <w:sz w:val="20"/>
          <w:szCs w:val="16"/>
          <w:lang w:val="de-DE"/>
        </w:rPr>
        <w:t>Über die Lapp Gruppe:</w:t>
      </w:r>
      <w:r w:rsidRPr="00804247">
        <w:rPr>
          <w:rStyle w:val="Fett"/>
          <w:rFonts w:ascii="CorpoS" w:hAnsi="CorpoS"/>
          <w:iCs/>
          <w:sz w:val="20"/>
          <w:szCs w:val="16"/>
          <w:lang w:val="de-DE"/>
        </w:rPr>
        <w:br/>
      </w:r>
      <w:r w:rsidRPr="00804247">
        <w:rPr>
          <w:rFonts w:ascii="CorpoS" w:hAnsi="CorpoS"/>
          <w:sz w:val="20"/>
          <w:szCs w:val="16"/>
          <w:lang w:val="de-DE"/>
        </w:rPr>
        <w:br/>
      </w:r>
      <w:r w:rsidRPr="00804247">
        <w:rPr>
          <w:rStyle w:val="Hervorhebung"/>
          <w:rFonts w:ascii="CorpoS" w:hAnsi="CorpoS"/>
          <w:sz w:val="20"/>
          <w:szCs w:val="16"/>
          <w:lang w:val="de-DE"/>
        </w:rPr>
        <w:t>Die Lapp Gruppe mit Sitz in Stuttgart ist Weltmarktführer für integrierte Lösungen und Markenprodukte im</w:t>
      </w:r>
      <w:bookmarkStart w:id="0" w:name="_GoBack"/>
      <w:bookmarkEnd w:id="0"/>
      <w:r w:rsidRPr="00804247">
        <w:rPr>
          <w:rStyle w:val="Hervorhebung"/>
          <w:rFonts w:ascii="CorpoS" w:hAnsi="CorpoS"/>
          <w:sz w:val="20"/>
          <w:szCs w:val="16"/>
          <w:lang w:val="de-DE"/>
        </w:rPr>
        <w:t xml:space="preserve">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14:paraId="3F146C40" w14:textId="77777777" w:rsidR="00ED4CE3" w:rsidRPr="00804247" w:rsidRDefault="00ED4CE3" w:rsidP="00ED4CE3">
      <w:pPr>
        <w:pStyle w:val="StandardWeb"/>
        <w:rPr>
          <w:rFonts w:ascii="CorpoS" w:eastAsia="Times New Roman" w:hAnsi="CorpoS"/>
          <w:b/>
          <w:bCs/>
          <w:sz w:val="20"/>
          <w:szCs w:val="16"/>
          <w:lang w:val="de-DE"/>
        </w:rPr>
      </w:pPr>
      <w:r w:rsidRPr="00804247">
        <w:rPr>
          <w:rFonts w:ascii="CorpoS" w:hAnsi="CorpoS"/>
          <w:sz w:val="20"/>
          <w:szCs w:val="16"/>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0D899DA8" w14:textId="77777777" w:rsidR="00ED4CE3" w:rsidRPr="00541037" w:rsidRDefault="00ED4CE3" w:rsidP="00ED4CE3">
      <w:pPr>
        <w:rPr>
          <w:rFonts w:ascii="CorpoS" w:hAnsi="CorpoS"/>
          <w:b/>
          <w:bCs/>
          <w:sz w:val="20"/>
          <w:lang w:eastAsia="en-GB"/>
        </w:rPr>
      </w:pPr>
    </w:p>
    <w:p w14:paraId="7371F7AA" w14:textId="3515CCCA" w:rsidR="00ED4CE3" w:rsidRPr="0033168D" w:rsidRDefault="00ED4CE3" w:rsidP="00ED4CE3">
      <w:pPr>
        <w:rPr>
          <w:rFonts w:ascii="CorpoS" w:hAnsi="CorpoS"/>
          <w:b/>
          <w:bCs/>
          <w:lang w:eastAsia="en-GB"/>
        </w:rPr>
      </w:pPr>
    </w:p>
    <w:p w14:paraId="3FA40B5B" w14:textId="42118485" w:rsidR="00ED4CE3" w:rsidRPr="0033168D" w:rsidRDefault="00ED4CE3" w:rsidP="00ED4CE3">
      <w:pPr>
        <w:rPr>
          <w:rFonts w:ascii="News Gothic MT" w:hAnsi="News Gothic MT"/>
          <w:b/>
          <w:bCs/>
          <w:sz w:val="18"/>
          <w:lang w:val="en-GB" w:eastAsia="en-GB"/>
        </w:rPr>
      </w:pPr>
      <w:r w:rsidRPr="0033168D">
        <w:rPr>
          <w:rFonts w:ascii="Century Gothic" w:hAnsi="Century Gothic"/>
          <w:b/>
          <w:bCs/>
          <w:sz w:val="28"/>
          <w:lang w:val="en-GB" w:eastAsia="en-GB"/>
        </w:rPr>
        <w:t xml:space="preserve">     </w:t>
      </w:r>
    </w:p>
    <w:p w14:paraId="13547169" w14:textId="42F81384" w:rsidR="00ED4CE3" w:rsidRPr="0033168D" w:rsidRDefault="00ED4CE3" w:rsidP="00ED4CE3">
      <w:pPr>
        <w:rPr>
          <w:rFonts w:ascii="News Gothic MT" w:hAnsi="News Gothic MT"/>
          <w:b/>
          <w:bCs/>
          <w:sz w:val="28"/>
          <w:lang w:val="en-GB" w:eastAsia="en-GB"/>
        </w:rPr>
      </w:pPr>
      <w:r w:rsidRPr="0033168D">
        <w:rPr>
          <w:rFonts w:ascii="News Gothic MT" w:hAnsi="News Gothic MT"/>
          <w:b/>
          <w:bCs/>
          <w:sz w:val="28"/>
          <w:lang w:val="en-GB" w:eastAsia="en-GB"/>
        </w:rPr>
        <w:t xml:space="preserve">      </w:t>
      </w:r>
    </w:p>
    <w:p w14:paraId="31E6AA3F" w14:textId="77777777" w:rsidR="00B01EA6" w:rsidRPr="0033168D" w:rsidRDefault="00B01EA6" w:rsidP="00B01EA6">
      <w:pPr>
        <w:rPr>
          <w:rFonts w:ascii="CorpoS" w:hAnsi="CorpoS"/>
          <w:b/>
          <w:bCs/>
          <w:lang w:eastAsia="en-GB"/>
        </w:rPr>
      </w:pPr>
    </w:p>
    <w:p w14:paraId="791E0801" w14:textId="77777777" w:rsidR="00B01EA6" w:rsidRPr="0028066D" w:rsidRDefault="00B01EA6" w:rsidP="00B01EA6">
      <w:pPr>
        <w:rPr>
          <w:rFonts w:ascii="Century Gothic" w:hAnsi="Century Gothic"/>
          <w:b/>
          <w:bCs/>
          <w:sz w:val="28"/>
          <w:lang w:val="en-GB" w:eastAsia="en-GB"/>
        </w:rPr>
      </w:pPr>
      <w:r w:rsidRPr="0033168D">
        <w:rPr>
          <w:rFonts w:ascii="Century Gothic" w:hAnsi="Century Gothic"/>
          <w:b/>
          <w:bCs/>
          <w:sz w:val="28"/>
          <w:lang w:val="en-GB" w:eastAsia="en-GB"/>
        </w:rPr>
        <w:t xml:space="preserve">   </w:t>
      </w:r>
      <w:r>
        <w:rPr>
          <w:rFonts w:ascii="Century Gothic" w:hAnsi="Century Gothic"/>
          <w:b/>
          <w:bCs/>
          <w:sz w:val="28"/>
          <w:lang w:val="en-GB" w:eastAsia="en-GB"/>
        </w:rPr>
        <w:t xml:space="preserve"> </w:t>
      </w:r>
    </w:p>
    <w:p w14:paraId="06A47D82" w14:textId="30E508E7" w:rsidR="00D67055" w:rsidRPr="005F598E" w:rsidRDefault="00D67055" w:rsidP="005F598E"/>
    <w:sectPr w:rsidR="00D67055" w:rsidRPr="005F598E"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0A39" w14:textId="77777777" w:rsidR="00DF638F" w:rsidRDefault="00DF638F">
      <w:r>
        <w:separator/>
      </w:r>
    </w:p>
  </w:endnote>
  <w:endnote w:type="continuationSeparator" w:id="0">
    <w:p w14:paraId="3370DFB5" w14:textId="77777777" w:rsidR="00DF638F" w:rsidRDefault="00D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804247">
      <w:rPr>
        <w:rFonts w:ascii="CorpoS" w:hAnsi="CorpoS"/>
        <w:noProof/>
        <w:lang w:val="en-US"/>
      </w:rPr>
      <w:t>1</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5678" w14:textId="77777777" w:rsidR="00DF638F" w:rsidRDefault="00DF638F">
      <w:r>
        <w:separator/>
      </w:r>
    </w:p>
  </w:footnote>
  <w:footnote w:type="continuationSeparator" w:id="0">
    <w:p w14:paraId="19A1E1B9" w14:textId="77777777" w:rsidR="00DF638F" w:rsidRDefault="00DF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57064"/>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2784"/>
    <w:rsid w:val="00154F55"/>
    <w:rsid w:val="00155B28"/>
    <w:rsid w:val="001628F2"/>
    <w:rsid w:val="001636FE"/>
    <w:rsid w:val="00163EC2"/>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183C"/>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1CC9"/>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D735E"/>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2731"/>
    <w:rsid w:val="005E3C6C"/>
    <w:rsid w:val="005F200F"/>
    <w:rsid w:val="005F4FF4"/>
    <w:rsid w:val="005F598E"/>
    <w:rsid w:val="005F7BFE"/>
    <w:rsid w:val="00607309"/>
    <w:rsid w:val="0060750D"/>
    <w:rsid w:val="006107D4"/>
    <w:rsid w:val="00610A02"/>
    <w:rsid w:val="00614392"/>
    <w:rsid w:val="00617F44"/>
    <w:rsid w:val="00621499"/>
    <w:rsid w:val="00624986"/>
    <w:rsid w:val="00625D13"/>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1EAA"/>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7F48A4"/>
    <w:rsid w:val="00800770"/>
    <w:rsid w:val="00804247"/>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401"/>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3313"/>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1EA6"/>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328D"/>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6D09"/>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055"/>
    <w:rsid w:val="00D67738"/>
    <w:rsid w:val="00D67D8D"/>
    <w:rsid w:val="00D715F0"/>
    <w:rsid w:val="00D7337E"/>
    <w:rsid w:val="00D816EA"/>
    <w:rsid w:val="00D829A0"/>
    <w:rsid w:val="00D92FF6"/>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638F"/>
    <w:rsid w:val="00DF781A"/>
    <w:rsid w:val="00DF79FE"/>
    <w:rsid w:val="00E03232"/>
    <w:rsid w:val="00E0614C"/>
    <w:rsid w:val="00E0778B"/>
    <w:rsid w:val="00E11EB5"/>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4CE3"/>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15523"/>
    <w:rsid w:val="00F245F2"/>
    <w:rsid w:val="00F2529B"/>
    <w:rsid w:val="00F25DDF"/>
    <w:rsid w:val="00F26D09"/>
    <w:rsid w:val="00F3025F"/>
    <w:rsid w:val="00F302E7"/>
    <w:rsid w:val="00F3341E"/>
    <w:rsid w:val="00F37893"/>
    <w:rsid w:val="00F379E3"/>
    <w:rsid w:val="00F415BB"/>
    <w:rsid w:val="00F41A4D"/>
    <w:rsid w:val="00F42AB0"/>
    <w:rsid w:val="00F476CE"/>
    <w:rsid w:val="00F50574"/>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5C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7/lapp_etherline_access_switches.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lappkabel.de/fileadmin/DAM/Global_Media_Folder/news/press/2017/lapp_etherline_access_switches.jpg" TargetMode="External"/><Relationship Id="rId14"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6998-7C71-474B-82A3-3D1A8736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2</Pages>
  <Words>362</Words>
  <Characters>2623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2980</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5</cp:revision>
  <cp:lastPrinted>2017-02-15T09:26:00Z</cp:lastPrinted>
  <dcterms:created xsi:type="dcterms:W3CDTF">2017-11-22T09:16:00Z</dcterms:created>
  <dcterms:modified xsi:type="dcterms:W3CDTF">2017-11-22T09:20:00Z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