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4564" w14:textId="57E9C5B7" w:rsidR="00750E54" w:rsidRPr="00807869" w:rsidRDefault="00750E54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80786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ETHERLINE® LAN </w:t>
      </w:r>
      <w:proofErr w:type="spellStart"/>
      <w:r w:rsidRPr="0080786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Cat</w:t>
      </w:r>
      <w:proofErr w:type="spellEnd"/>
      <w:r w:rsidRPr="0080786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. 6</w:t>
      </w:r>
      <w:r w:rsidRPr="00423A7D">
        <w:rPr>
          <w:rFonts w:ascii="CorpoS" w:eastAsia="Times New Roman" w:hAnsi="CorpoS" w:cs="Times New Roman"/>
          <w:b/>
          <w:bCs/>
          <w:color w:val="000000" w:themeColor="text1"/>
          <w:vertAlign w:val="subscript"/>
          <w:lang w:val="de-DE" w:eastAsia="en-GB"/>
        </w:rPr>
        <w:t>A</w:t>
      </w:r>
      <w:r w:rsidR="00807869" w:rsidRPr="0080786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: Neue vorkonfektionierte Datenkabel von LAPP</w:t>
      </w:r>
      <w:r w:rsidRPr="0080786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</w:p>
    <w:p w14:paraId="57A81CB5" w14:textId="2FAD7917" w:rsidR="00D12432" w:rsidRPr="00807869" w:rsidRDefault="00750E54">
      <w:pPr>
        <w:rPr>
          <w:rFonts w:ascii="CorpoS" w:hAnsi="CorpoS"/>
          <w:b/>
          <w:color w:val="000000" w:themeColor="text1"/>
          <w:sz w:val="36"/>
          <w:lang w:val="de-DE"/>
        </w:rPr>
      </w:pPr>
      <w:proofErr w:type="spellStart"/>
      <w:r w:rsidRPr="0080786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Patchcords</w:t>
      </w:r>
      <w:proofErr w:type="spellEnd"/>
      <w:r w:rsidRPr="0080786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 mit UL-Zertifizierung</w:t>
      </w:r>
    </w:p>
    <w:p w14:paraId="6762401E" w14:textId="30770ABF" w:rsidR="00D12432" w:rsidRDefault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796BB682" w14:textId="276CC60F" w:rsidR="00623EEF" w:rsidRPr="00F22DF6" w:rsidRDefault="00423A7D" w:rsidP="00623EEF">
      <w:pPr>
        <w:rPr>
          <w:rFonts w:ascii="CorpoS" w:hAnsi="CorpoS"/>
          <w:b/>
          <w:color w:val="000000" w:themeColor="text1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C18F762" wp14:editId="673FE915">
            <wp:extent cx="5756910" cy="57537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DF6" w:rsidRPr="00F22DF6">
        <w:rPr>
          <w:rFonts w:ascii="CorpoS" w:hAnsi="CorpoS"/>
          <w:sz w:val="20"/>
          <w:lang w:val="de-DE"/>
        </w:rPr>
        <w:t xml:space="preserve">Die ETHERLINE® LAN </w:t>
      </w:r>
      <w:proofErr w:type="spellStart"/>
      <w:r w:rsidR="00F22DF6" w:rsidRPr="00F22DF6">
        <w:rPr>
          <w:rFonts w:ascii="CorpoS" w:hAnsi="CorpoS"/>
          <w:sz w:val="20"/>
          <w:lang w:val="de-DE"/>
        </w:rPr>
        <w:t>Cat</w:t>
      </w:r>
      <w:proofErr w:type="spellEnd"/>
      <w:r w:rsidR="00F22DF6" w:rsidRPr="00F22DF6">
        <w:rPr>
          <w:rFonts w:ascii="CorpoS" w:hAnsi="CorpoS"/>
          <w:sz w:val="20"/>
          <w:lang w:val="de-DE"/>
        </w:rPr>
        <w:t>. 6</w:t>
      </w:r>
      <w:r w:rsidR="00F22DF6" w:rsidRPr="000D3C12">
        <w:rPr>
          <w:rFonts w:ascii="CorpoS" w:hAnsi="CorpoS"/>
          <w:sz w:val="20"/>
          <w:vertAlign w:val="subscript"/>
          <w:lang w:val="de-DE"/>
        </w:rPr>
        <w:t>A</w:t>
      </w:r>
      <w:r w:rsidR="00F22DF6" w:rsidRPr="00F22DF6">
        <w:rPr>
          <w:rFonts w:ascii="CorpoS" w:hAnsi="CorpoS"/>
          <w:sz w:val="20"/>
          <w:lang w:val="de-DE"/>
        </w:rPr>
        <w:t xml:space="preserve"> </w:t>
      </w:r>
      <w:proofErr w:type="spellStart"/>
      <w:r w:rsidR="00F22DF6" w:rsidRPr="00F22DF6">
        <w:rPr>
          <w:rFonts w:ascii="CorpoS" w:hAnsi="CorpoS"/>
          <w:sz w:val="20"/>
          <w:lang w:val="de-DE"/>
        </w:rPr>
        <w:t>Patchcords</w:t>
      </w:r>
      <w:proofErr w:type="spellEnd"/>
      <w:r w:rsidR="00F22DF6" w:rsidRPr="00F22DF6">
        <w:rPr>
          <w:rFonts w:ascii="CorpoS" w:hAnsi="CorpoS"/>
          <w:sz w:val="20"/>
          <w:lang w:val="de-DE"/>
        </w:rPr>
        <w:t xml:space="preserve"> sind in verschiede</w:t>
      </w:r>
      <w:r w:rsidR="00F22DF6">
        <w:rPr>
          <w:rFonts w:ascii="CorpoS" w:hAnsi="CorpoS"/>
          <w:sz w:val="20"/>
          <w:lang w:val="de-DE"/>
        </w:rPr>
        <w:t>nen Farben erhältlich</w:t>
      </w:r>
    </w:p>
    <w:p w14:paraId="6992A758" w14:textId="4BF2CB2F" w:rsidR="00623EEF" w:rsidRPr="00807869" w:rsidRDefault="00623EEF" w:rsidP="00423A7D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750E5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Stuttgart, </w:t>
      </w:r>
      <w:r w:rsidR="00BC4AF2">
        <w:rPr>
          <w:rFonts w:ascii="CorpoS" w:eastAsia="Times New Roman" w:hAnsi="CorpoS" w:cs="Times New Roman"/>
          <w:color w:val="000000" w:themeColor="text1"/>
          <w:lang w:val="de-DE" w:eastAsia="en-GB"/>
        </w:rPr>
        <w:t>30.</w:t>
      </w:r>
      <w:r w:rsidR="00750E54" w:rsidRPr="00750E5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BC4AF2">
        <w:rPr>
          <w:rFonts w:ascii="CorpoS" w:eastAsia="Times New Roman" w:hAnsi="CorpoS" w:cs="Times New Roman"/>
          <w:color w:val="000000" w:themeColor="text1"/>
          <w:lang w:val="de-DE" w:eastAsia="en-GB"/>
        </w:rPr>
        <w:t>Oktober</w:t>
      </w:r>
      <w:r w:rsidR="00CF39F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Pr="00807869">
        <w:rPr>
          <w:rFonts w:ascii="CorpoS" w:eastAsia="Times New Roman" w:hAnsi="CorpoS" w:cs="Times New Roman"/>
          <w:color w:val="000000" w:themeColor="text1"/>
          <w:lang w:val="de-DE" w:eastAsia="en-GB"/>
        </w:rPr>
        <w:t>20</w:t>
      </w:r>
      <w:r w:rsidR="00750E54" w:rsidRPr="00807869">
        <w:rPr>
          <w:rFonts w:ascii="CorpoS" w:eastAsia="Times New Roman" w:hAnsi="CorpoS" w:cs="Times New Roman"/>
          <w:color w:val="000000" w:themeColor="text1"/>
          <w:lang w:val="de-DE" w:eastAsia="en-GB"/>
        </w:rPr>
        <w:t>20</w:t>
      </w:r>
    </w:p>
    <w:p w14:paraId="08764D84" w14:textId="77777777" w:rsidR="009D48B6" w:rsidRPr="009D48B6" w:rsidRDefault="009D48B6" w:rsidP="00423A7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0AE56F56" w14:textId="5851D0B6" w:rsidR="00EB2531" w:rsidRDefault="009D48B6" w:rsidP="00423A7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Vorkonfektionierte Datenkabel, sogenannte </w:t>
      </w:r>
      <w:proofErr w:type="spellStart"/>
      <w:r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>Patchcords</w:t>
      </w:r>
      <w:proofErr w:type="spellEnd"/>
      <w:r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>, sind elementare Bestandteil</w:t>
      </w:r>
      <w:r w:rsidR="00E74A85">
        <w:rPr>
          <w:rFonts w:ascii="CorpoS" w:eastAsia="Times New Roman" w:hAnsi="CorpoS" w:cs="Times New Roman"/>
          <w:color w:val="000000" w:themeColor="text1"/>
          <w:lang w:val="de-DE" w:eastAsia="en-GB"/>
        </w:rPr>
        <w:t>e</w:t>
      </w:r>
      <w:r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der Netzwerktechnik</w:t>
      </w:r>
      <w:r w:rsidR="00E74A8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Aber üblicherweise müssen sie </w:t>
      </w:r>
      <w:r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>keine industriellen Anforderungen erfüllen.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 neuen </w:t>
      </w:r>
      <w:proofErr w:type="spellStart"/>
      <w:r w:rsidR="0066020B">
        <w:rPr>
          <w:rFonts w:ascii="CorpoS" w:eastAsia="Times New Roman" w:hAnsi="CorpoS" w:cs="Times New Roman"/>
          <w:color w:val="000000" w:themeColor="text1"/>
          <w:lang w:val="de-DE" w:eastAsia="en-GB"/>
        </w:rPr>
        <w:t>Patchcords</w:t>
      </w:r>
      <w:proofErr w:type="spellEnd"/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von LAPP </w:t>
      </w:r>
      <w:r w:rsidR="00C70D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hingegen 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sind noch vielseitiger </w:t>
      </w:r>
      <w:r w:rsidR="00B17A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internationaler 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verwendbar.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>Dadurch können die Anwender ihre Teilevielfalt reduzieren und in der Logistik sparen.</w:t>
      </w:r>
    </w:p>
    <w:p w14:paraId="00FD32F6" w14:textId="77777777" w:rsidR="00EB2531" w:rsidRDefault="00EB2531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3D887315" w14:textId="55C0B7BF" w:rsidR="009D48B6" w:rsidRDefault="000B1B11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0B1B11"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>Die ETHERLINE® LAN Cat.6</w:t>
      </w:r>
      <w:r w:rsidRPr="000D3C12">
        <w:rPr>
          <w:rFonts w:ascii="CorpoS" w:eastAsia="Times New Roman" w:hAnsi="CorpoS" w:cs="Times New Roman"/>
          <w:color w:val="000000" w:themeColor="text1"/>
          <w:vertAlign w:val="subscript"/>
          <w:lang w:val="de-DE" w:eastAsia="en-GB"/>
        </w:rPr>
        <w:t>A</w:t>
      </w:r>
      <w:r w:rsidRPr="000B1B1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Pr="000B1B11">
        <w:rPr>
          <w:rFonts w:ascii="CorpoS" w:eastAsia="Times New Roman" w:hAnsi="CorpoS" w:cs="Times New Roman"/>
          <w:color w:val="000000" w:themeColor="text1"/>
          <w:lang w:val="de-DE" w:eastAsia="en-GB"/>
        </w:rPr>
        <w:t>Patchcords</w:t>
      </w:r>
      <w:proofErr w:type="spellEnd"/>
      <w:r w:rsidRPr="000B1B1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können Dank der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>doppelten Schirmung,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bestehend aus Folienschirm und Kupfergeflecht, 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>nicht nur in Büroräumen, sondern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auch in industriellen Schaltschränken mit geringer elektromagnetischer Belastung verwendet werden.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Darüber hinaus besitzen alle </w:t>
      </w:r>
      <w:proofErr w:type="spellStart"/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>Patchcord</w:t>
      </w:r>
      <w:proofErr w:type="spellEnd"/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-Typen die international gültige Sicherheitszertifizierung der </w:t>
      </w:r>
      <w:proofErr w:type="spellStart"/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>Underwriters</w:t>
      </w:r>
      <w:proofErr w:type="spellEnd"/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Laboratories (UL).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Damit steht auch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einer Zulassung für Maschinen in den USA und Kanada nichts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mehr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>im Weg</w:t>
      </w:r>
      <w:r w:rsidR="00A35D1C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</w:p>
    <w:p w14:paraId="688481CA" w14:textId="3E740EBB" w:rsidR="00A35D1C" w:rsidRDefault="00A35D1C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0565E870" w14:textId="140F48BA" w:rsidR="00A35D1C" w:rsidRDefault="00A35D1C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Weitere Vorteile der </w:t>
      </w:r>
      <w:proofErr w:type="spellStart"/>
      <w:r>
        <w:rPr>
          <w:rFonts w:ascii="CorpoS" w:eastAsia="Times New Roman" w:hAnsi="CorpoS" w:cs="Times New Roman"/>
          <w:color w:val="000000" w:themeColor="text1"/>
          <w:lang w:val="de-DE" w:eastAsia="en-GB"/>
        </w:rPr>
        <w:t>Patchcords</w:t>
      </w:r>
      <w:proofErr w:type="spellEnd"/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von LAPP:</w:t>
      </w:r>
    </w:p>
    <w:p w14:paraId="2965BEF2" w14:textId="5D560E39" w:rsidR="00A35D1C" w:rsidRDefault="00A35D1C" w:rsidP="00A35D1C">
      <w:pPr>
        <w:pStyle w:val="Listenabsatz"/>
        <w:numPr>
          <w:ilvl w:val="0"/>
          <w:numId w:val="2"/>
        </w:num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Zeitersparnis bei der Installation durch die beidseitig konfektionierte Verbindungsleitung</w:t>
      </w:r>
    </w:p>
    <w:p w14:paraId="1697098C" w14:textId="496C99DE" w:rsidR="00A35D1C" w:rsidRDefault="00A35D1C" w:rsidP="00A35D1C">
      <w:pPr>
        <w:pStyle w:val="Listenabsatz"/>
        <w:numPr>
          <w:ilvl w:val="0"/>
          <w:numId w:val="2"/>
        </w:num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Kein Fehlerpotential wegen Eigenkonfektionierung</w:t>
      </w:r>
    </w:p>
    <w:p w14:paraId="748F54F8" w14:textId="6657A879" w:rsidR="00A35D1C" w:rsidRDefault="00893EF9" w:rsidP="00A35D1C">
      <w:pPr>
        <w:pStyle w:val="Listenabsatz"/>
        <w:numPr>
          <w:ilvl w:val="0"/>
          <w:numId w:val="2"/>
        </w:num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Der schmale RJ45-Steckverbinder erlaubt auch die Verwendung in Geräten mit hoher Portdichte</w:t>
      </w:r>
    </w:p>
    <w:p w14:paraId="3762C32B" w14:textId="4BE70718" w:rsidR="00893EF9" w:rsidRDefault="00893EF9" w:rsidP="00A35D1C">
      <w:pPr>
        <w:pStyle w:val="Listenabsatz"/>
        <w:numPr>
          <w:ilvl w:val="0"/>
          <w:numId w:val="2"/>
        </w:num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Einhaltung besonderer Brandschutzanforderungen durch den halogenfreien LSZH-Außenmantel</w:t>
      </w:r>
    </w:p>
    <w:p w14:paraId="4E4EAFBB" w14:textId="7907F516" w:rsidR="00893EF9" w:rsidRDefault="00893EF9" w:rsidP="00A35D1C">
      <w:pPr>
        <w:pStyle w:val="Listenabsatz"/>
        <w:numPr>
          <w:ilvl w:val="0"/>
          <w:numId w:val="2"/>
        </w:num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Für Ethernet-Anwendungen bis 10GBase-T geeignet</w:t>
      </w:r>
    </w:p>
    <w:p w14:paraId="63A17B5D" w14:textId="77777777" w:rsidR="00A9211A" w:rsidRDefault="00A9211A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21D333D8" w14:textId="2B3CBEB2" w:rsidR="009D48B6" w:rsidRDefault="00A81B37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Benjamin Kraus vom </w:t>
      </w:r>
      <w:r w:rsidR="00893EF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Produktmanagement </w:t>
      </w:r>
      <w:r w:rsidR="00423A7D">
        <w:rPr>
          <w:rFonts w:ascii="CorpoS" w:eastAsia="Times New Roman" w:hAnsi="CorpoS" w:cs="Times New Roman"/>
          <w:color w:val="000000" w:themeColor="text1"/>
          <w:lang w:val="de-DE" w:eastAsia="en-GB"/>
        </w:rPr>
        <w:t>Industrial Communication</w:t>
      </w:r>
      <w:r w:rsidR="00893EF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bei LAPP: </w:t>
      </w:r>
      <w:r w:rsidR="00A9211A"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>Für eine stör</w:t>
      </w:r>
      <w:r w:rsidR="0066020B">
        <w:rPr>
          <w:rFonts w:ascii="CorpoS" w:eastAsia="Times New Roman" w:hAnsi="CorpoS" w:cs="Times New Roman"/>
          <w:color w:val="000000" w:themeColor="text1"/>
          <w:lang w:val="de-DE" w:eastAsia="en-GB"/>
        </w:rPr>
        <w:t>ungs</w:t>
      </w:r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freie industrielle Kommunikation müssen alle Komponenten – vom </w:t>
      </w:r>
      <w:proofErr w:type="spellStart"/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>Patchcord</w:t>
      </w:r>
      <w:proofErr w:type="spellEnd"/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bis zur Netzwerkdose – perfekt aufeinander abgestimmt sein. Dank unserer jahrelangen Erfahrung mit Meterware und einem umfangreichen Produktportfolio können wir </w:t>
      </w:r>
      <w:r w:rsidR="00A9211A">
        <w:rPr>
          <w:rFonts w:ascii="CorpoS" w:eastAsia="Times New Roman" w:hAnsi="CorpoS" w:cs="Times New Roman"/>
          <w:color w:val="000000" w:themeColor="text1"/>
          <w:lang w:val="de-DE" w:eastAsia="en-GB"/>
        </w:rPr>
        <w:t>die Kunden</w:t>
      </w:r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kompetent beraten und </w:t>
      </w:r>
      <w:r w:rsidR="00A9211A">
        <w:rPr>
          <w:rFonts w:ascii="CorpoS" w:eastAsia="Times New Roman" w:hAnsi="CorpoS" w:cs="Times New Roman"/>
          <w:color w:val="000000" w:themeColor="text1"/>
          <w:lang w:val="de-DE" w:eastAsia="en-GB"/>
        </w:rPr>
        <w:t>i</w:t>
      </w:r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hnen geeignete Lösungen liefern. </w:t>
      </w:r>
      <w:r w:rsidR="00A9211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Selbstverständlich nach </w:t>
      </w:r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>LAPP Qualitätsstandards.</w:t>
      </w:r>
      <w:r w:rsidR="00A9211A">
        <w:rPr>
          <w:rFonts w:ascii="CorpoS" w:eastAsia="Times New Roman" w:hAnsi="CorpoS" w:cs="Times New Roman"/>
          <w:color w:val="000000" w:themeColor="text1"/>
          <w:lang w:val="de-DE" w:eastAsia="en-GB"/>
        </w:rPr>
        <w:t>“</w:t>
      </w:r>
    </w:p>
    <w:p w14:paraId="546C7C51" w14:textId="60EA1E78" w:rsidR="0058052F" w:rsidRDefault="0058052F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109FC2C7" w14:textId="53B7493C" w:rsidR="0058052F" w:rsidRPr="009D48B6" w:rsidRDefault="0058052F" w:rsidP="0058052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58052F">
        <w:rPr>
          <w:rFonts w:ascii="CorpoS" w:eastAsia="Times New Roman" w:hAnsi="CorpoS" w:cs="Times New Roman"/>
          <w:color w:val="000000" w:themeColor="text1"/>
          <w:lang w:val="de-DE" w:eastAsia="en-GB"/>
        </w:rPr>
        <w:t>Informationen zu den Neuprodukten von LAPP gibt es auch auf der SPS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Pr="0058052F">
        <w:rPr>
          <w:rFonts w:ascii="CorpoS" w:eastAsia="Times New Roman" w:hAnsi="CorpoS" w:cs="Times New Roman"/>
          <w:color w:val="000000" w:themeColor="text1"/>
          <w:lang w:val="de-DE" w:eastAsia="en-GB"/>
        </w:rPr>
        <w:t>Connect, der virtuellen Plattform der internationalen Fachmesse SPS.</w:t>
      </w:r>
    </w:p>
    <w:p w14:paraId="443AD669" w14:textId="77777777" w:rsidR="00A46BBB" w:rsidRPr="009D48B6" w:rsidRDefault="00A46BBB" w:rsidP="005275E8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20404167" w14:textId="77777777" w:rsidR="00A46BBB" w:rsidRPr="009D48B6" w:rsidRDefault="00A46BBB" w:rsidP="005275E8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5C19DC4A" w14:textId="77777777" w:rsidR="000865D7" w:rsidRPr="009D48B6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14:paraId="6724F4D9" w14:textId="14D7DAF8"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r w:rsidR="00D90AC3">
        <w:fldChar w:fldCharType="begin"/>
      </w:r>
      <w:r w:rsidR="00D90AC3" w:rsidRPr="0072579D">
        <w:rPr>
          <w:lang w:val="de-DE"/>
        </w:rPr>
        <w:instrText xml:space="preserve"> HYPERLINK "https://www.lappkabel.de/fileadmin/DAM/Global_Media_Folder/news/press/2020/Pat</w:instrText>
      </w:r>
      <w:r w:rsidR="00D90AC3" w:rsidRPr="0072579D">
        <w:rPr>
          <w:lang w:val="de-DE"/>
        </w:rPr>
        <w:instrText xml:space="preserve">chord_Etherline_AllColors-Beschn.jpg" </w:instrText>
      </w:r>
      <w:r w:rsidR="00D90AC3">
        <w:fldChar w:fldCharType="separate"/>
      </w:r>
      <w:r w:rsidR="006B7203" w:rsidRPr="00F96A46">
        <w:rPr>
          <w:rStyle w:val="Hyperlink"/>
          <w:rFonts w:ascii="CorpoS" w:hAnsi="CorpoS"/>
          <w:b/>
          <w:lang w:val="de-DE"/>
        </w:rPr>
        <w:t>hier</w:t>
      </w:r>
      <w:r w:rsidR="00D90AC3">
        <w:rPr>
          <w:rStyle w:val="Hyperlink"/>
          <w:rFonts w:ascii="CorpoS" w:hAnsi="CorpoS"/>
          <w:b/>
          <w:lang w:val="de-DE"/>
        </w:rPr>
        <w:fldChar w:fldCharType="end"/>
      </w:r>
      <w:r w:rsidRPr="000065AA">
        <w:rPr>
          <w:rFonts w:ascii="CorpoS" w:hAnsi="CorpoS"/>
          <w:lang w:val="de-DE"/>
        </w:rPr>
        <w:t xml:space="preserve"> </w:t>
      </w:r>
    </w:p>
    <w:p w14:paraId="0FD20D3D" w14:textId="77777777" w:rsidR="0071719B" w:rsidRPr="006B7203" w:rsidRDefault="0071719B" w:rsidP="006B7203">
      <w:pPr>
        <w:pStyle w:val="StandardWeb"/>
        <w:spacing w:before="0" w:beforeAutospacing="0" w:after="0" w:afterAutospacing="0"/>
        <w:rPr>
          <w:lang w:val="de-DE"/>
        </w:rPr>
      </w:pPr>
    </w:p>
    <w:p w14:paraId="08529FED" w14:textId="77777777"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64CDF481" w14:textId="77777777" w:rsidR="0071719B" w:rsidRPr="00762FD4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5A58849E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0D79C80D" w14:textId="77777777" w:rsidR="0072579D" w:rsidRDefault="0072579D" w:rsidP="0072579D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13FC5445" w14:textId="77777777" w:rsidR="0072579D" w:rsidRDefault="0072579D" w:rsidP="0072579D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5239A1B9" w14:textId="77777777" w:rsidR="0072579D" w:rsidRDefault="0072579D" w:rsidP="0072579D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07FE1B10" w14:textId="77777777" w:rsidR="0072579D" w:rsidRDefault="0072579D" w:rsidP="0072579D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</w:p>
    <w:p w14:paraId="3A60FB05" w14:textId="77777777" w:rsidR="0072579D" w:rsidRPr="0072579D" w:rsidRDefault="0072579D" w:rsidP="0072579D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72579D">
        <w:rPr>
          <w:rFonts w:ascii="CorpoS" w:hAnsi="CorpoS"/>
          <w:iCs/>
          <w:lang w:val="de-DE"/>
        </w:rPr>
        <w:t xml:space="preserve">Melanie Dörner </w:t>
      </w:r>
    </w:p>
    <w:p w14:paraId="358AD039" w14:textId="34E004C7" w:rsidR="0072579D" w:rsidRPr="0072579D" w:rsidRDefault="0072579D" w:rsidP="0072579D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72579D">
        <w:rPr>
          <w:rFonts w:ascii="CorpoS" w:hAnsi="CorpoS"/>
          <w:iCs/>
          <w:lang w:val="de-DE"/>
        </w:rPr>
        <w:t>Tel. +43 (0) 732 781272 201</w:t>
      </w:r>
      <w:r w:rsidRPr="0072579D">
        <w:rPr>
          <w:rFonts w:ascii="CorpoS" w:hAnsi="CorpoS"/>
          <w:iCs/>
          <w:lang w:val="de-DE"/>
        </w:rPr>
        <w:br/>
      </w:r>
      <w:r w:rsidR="00D90AC3">
        <w:rPr>
          <w:rFonts w:ascii="CorpoS" w:hAnsi="CorpoS"/>
          <w:lang w:val="de-DE"/>
        </w:rPr>
        <w:t>melanie.doerner@lappaustria.at</w:t>
      </w:r>
      <w:bookmarkStart w:id="0" w:name="_GoBack"/>
      <w:bookmarkEnd w:id="0"/>
    </w:p>
    <w:p w14:paraId="2962F9A5" w14:textId="77777777" w:rsidR="0072579D" w:rsidRPr="0072579D" w:rsidRDefault="0072579D" w:rsidP="0072579D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72579D">
        <w:rPr>
          <w:rFonts w:ascii="CorpoS" w:hAnsi="CorpoS"/>
          <w:iCs/>
          <w:lang w:val="de-DE"/>
        </w:rPr>
        <w:t>www.lappaustria.at</w:t>
      </w:r>
    </w:p>
    <w:p w14:paraId="65E79100" w14:textId="77777777" w:rsidR="0072579D" w:rsidRPr="0072579D" w:rsidRDefault="0072579D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7FB2A508" w14:textId="77777777" w:rsidR="0072579D" w:rsidRDefault="0072579D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037223AA" w14:textId="77777777" w:rsidR="0072579D" w:rsidRDefault="0072579D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50FE7BC" w14:textId="77777777" w:rsidR="0072579D" w:rsidRPr="00762FD4" w:rsidRDefault="0072579D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10E486DB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2A1630CA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305A75D3" w14:textId="77777777"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1966DB39" w14:textId="699A2F4D" w:rsidR="006276FD" w:rsidRPr="00D77ECB" w:rsidRDefault="006276FD" w:rsidP="006276FD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</w:t>
      </w:r>
      <w:r w:rsidR="00C5497B">
        <w:rPr>
          <w:rStyle w:val="Hervorhebung"/>
          <w:rFonts w:ascii="CorpoS" w:hAnsi="CorpoS"/>
          <w:i w:val="0"/>
          <w:lang w:val="de-DE"/>
        </w:rPr>
        <w:t>222</w:t>
      </w:r>
      <w:r w:rsidRPr="00D77ECB">
        <w:rPr>
          <w:rStyle w:val="Hervorhebung"/>
          <w:rFonts w:ascii="CorpoS" w:hAnsi="CorpoS"/>
          <w:i w:val="0"/>
          <w:lang w:val="de-DE"/>
        </w:rPr>
        <w:t xml:space="preserve"> Mio. Euro. Lapp beschäftigt weltweit rund 4.</w:t>
      </w:r>
      <w:r w:rsidR="00C5497B">
        <w:rPr>
          <w:rStyle w:val="Hervorhebung"/>
          <w:rFonts w:ascii="CorpoS" w:hAnsi="CorpoS"/>
          <w:i w:val="0"/>
          <w:lang w:val="de-DE"/>
        </w:rPr>
        <w:t>650</w:t>
      </w:r>
      <w:r w:rsidRPr="00D77ECB">
        <w:rPr>
          <w:rStyle w:val="Hervorhebung"/>
          <w:rFonts w:ascii="CorpoS" w:hAnsi="CorpoS"/>
          <w:i w:val="0"/>
          <w:lang w:val="de-DE"/>
        </w:rPr>
        <w:t xml:space="preserve"> Mitarbeiter, verfügt über 18 Fertigungsstandorte sowie 44 eigene Vertriebsgesellschaften und kooperiert mit rund 100 Auslandsvertretungen.</w:t>
      </w:r>
    </w:p>
    <w:p w14:paraId="19F4DCB2" w14:textId="77777777" w:rsid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61C35AF9" w14:textId="77777777"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1E85F925" w14:textId="3F2F269A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14B3CF7E" w14:textId="3241DBBF" w:rsidR="006F48C4" w:rsidRPr="0072579D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72579D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  <w:t xml:space="preserve">      </w:t>
      </w:r>
    </w:p>
    <w:p w14:paraId="512BE073" w14:textId="23980EE5" w:rsidR="006F48C4" w:rsidRPr="0072579D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de-DE" w:eastAsia="en-GB"/>
        </w:rPr>
      </w:pPr>
    </w:p>
    <w:p w14:paraId="1B4E8727" w14:textId="2206A4AF" w:rsidR="000E70DF" w:rsidRPr="0072579D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72579D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     </w:t>
      </w:r>
      <w:bookmarkEnd w:id="1"/>
    </w:p>
    <w:sectPr w:rsidR="000E70DF" w:rsidRPr="0072579D" w:rsidSect="00550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AC275" w14:textId="77777777" w:rsidR="00B72C30" w:rsidRDefault="00B72C30" w:rsidP="000E70DF">
      <w:r>
        <w:separator/>
      </w:r>
    </w:p>
  </w:endnote>
  <w:endnote w:type="continuationSeparator" w:id="0">
    <w:p w14:paraId="52A65528" w14:textId="77777777" w:rsidR="00B72C30" w:rsidRDefault="00B72C30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691E" w14:textId="77777777"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BA1D" w14:textId="77777777"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7EC3" w14:textId="77777777"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827C6" w14:textId="77777777" w:rsidR="00B72C30" w:rsidRDefault="00B72C30" w:rsidP="000E70DF">
      <w:r>
        <w:separator/>
      </w:r>
    </w:p>
  </w:footnote>
  <w:footnote w:type="continuationSeparator" w:id="0">
    <w:p w14:paraId="37E0C19B" w14:textId="77777777" w:rsidR="00B72C30" w:rsidRDefault="00B72C30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62EF" w14:textId="77777777"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C247" w14:textId="77777777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5AE64681" wp14:editId="4F2BAFE2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CADEC2" w14:textId="77777777" w:rsidR="000E70DF" w:rsidRDefault="000E70DF">
    <w:pPr>
      <w:pStyle w:val="Kopfzeile"/>
    </w:pPr>
  </w:p>
  <w:p w14:paraId="0CD07E77" w14:textId="77777777" w:rsidR="005E3932" w:rsidRDefault="005E3932">
    <w:pPr>
      <w:pStyle w:val="Kopfzeile"/>
    </w:pPr>
  </w:p>
  <w:p w14:paraId="3590415F" w14:textId="77777777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7A289E71" w14:textId="77777777"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C14D2" w14:textId="77777777" w:rsidR="00C42673" w:rsidRDefault="00C426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8D3"/>
    <w:multiLevelType w:val="hybridMultilevel"/>
    <w:tmpl w:val="02EEBF70"/>
    <w:lvl w:ilvl="0" w:tplc="75C22606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80933"/>
    <w:multiLevelType w:val="hybridMultilevel"/>
    <w:tmpl w:val="15FE002C"/>
    <w:lvl w:ilvl="0" w:tplc="85FA5A84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865D7"/>
    <w:rsid w:val="000B1B11"/>
    <w:rsid w:val="000D2FAC"/>
    <w:rsid w:val="000D3C12"/>
    <w:rsid w:val="000E70DF"/>
    <w:rsid w:val="000F5174"/>
    <w:rsid w:val="001268EC"/>
    <w:rsid w:val="00170EFF"/>
    <w:rsid w:val="00190606"/>
    <w:rsid w:val="00193DCA"/>
    <w:rsid w:val="002005AD"/>
    <w:rsid w:val="00256EC3"/>
    <w:rsid w:val="002612C7"/>
    <w:rsid w:val="00290F9F"/>
    <w:rsid w:val="002963CE"/>
    <w:rsid w:val="002B26DA"/>
    <w:rsid w:val="002C7EA6"/>
    <w:rsid w:val="002D43CB"/>
    <w:rsid w:val="002E184A"/>
    <w:rsid w:val="002F7F9C"/>
    <w:rsid w:val="00317434"/>
    <w:rsid w:val="00322BE8"/>
    <w:rsid w:val="00334767"/>
    <w:rsid w:val="00344434"/>
    <w:rsid w:val="00372190"/>
    <w:rsid w:val="00380196"/>
    <w:rsid w:val="003914CB"/>
    <w:rsid w:val="003B1AEF"/>
    <w:rsid w:val="003C131B"/>
    <w:rsid w:val="003E67C9"/>
    <w:rsid w:val="003E6947"/>
    <w:rsid w:val="003F1BDE"/>
    <w:rsid w:val="00423386"/>
    <w:rsid w:val="00423A7D"/>
    <w:rsid w:val="004345F5"/>
    <w:rsid w:val="004513AD"/>
    <w:rsid w:val="0048518D"/>
    <w:rsid w:val="00491FB0"/>
    <w:rsid w:val="0049203D"/>
    <w:rsid w:val="004E3536"/>
    <w:rsid w:val="004F1652"/>
    <w:rsid w:val="00511AAE"/>
    <w:rsid w:val="005129C3"/>
    <w:rsid w:val="005275E8"/>
    <w:rsid w:val="00544D57"/>
    <w:rsid w:val="00550679"/>
    <w:rsid w:val="00555B64"/>
    <w:rsid w:val="0058052F"/>
    <w:rsid w:val="005B0D69"/>
    <w:rsid w:val="005C5615"/>
    <w:rsid w:val="005E3932"/>
    <w:rsid w:val="00606909"/>
    <w:rsid w:val="006113D1"/>
    <w:rsid w:val="00623EEF"/>
    <w:rsid w:val="0062478C"/>
    <w:rsid w:val="006276FD"/>
    <w:rsid w:val="0066020B"/>
    <w:rsid w:val="006B7203"/>
    <w:rsid w:val="006B7351"/>
    <w:rsid w:val="006F1509"/>
    <w:rsid w:val="006F395A"/>
    <w:rsid w:val="006F48C4"/>
    <w:rsid w:val="006F6B3B"/>
    <w:rsid w:val="006F76D9"/>
    <w:rsid w:val="00702238"/>
    <w:rsid w:val="0070253C"/>
    <w:rsid w:val="007069AA"/>
    <w:rsid w:val="0071719B"/>
    <w:rsid w:val="00724321"/>
    <w:rsid w:val="0072579D"/>
    <w:rsid w:val="0073058C"/>
    <w:rsid w:val="00750E54"/>
    <w:rsid w:val="0077114A"/>
    <w:rsid w:val="00771C81"/>
    <w:rsid w:val="00780BD3"/>
    <w:rsid w:val="00794484"/>
    <w:rsid w:val="007A06FF"/>
    <w:rsid w:val="007A3CD9"/>
    <w:rsid w:val="007B1E5D"/>
    <w:rsid w:val="007C6BC2"/>
    <w:rsid w:val="007D60FF"/>
    <w:rsid w:val="007E6EBE"/>
    <w:rsid w:val="00807869"/>
    <w:rsid w:val="00893EF9"/>
    <w:rsid w:val="0089639F"/>
    <w:rsid w:val="0090600C"/>
    <w:rsid w:val="00924FA0"/>
    <w:rsid w:val="0098729D"/>
    <w:rsid w:val="00994983"/>
    <w:rsid w:val="009D1276"/>
    <w:rsid w:val="009D48B6"/>
    <w:rsid w:val="009F3046"/>
    <w:rsid w:val="00A35D1C"/>
    <w:rsid w:val="00A46BBB"/>
    <w:rsid w:val="00A51E78"/>
    <w:rsid w:val="00A81B37"/>
    <w:rsid w:val="00A86403"/>
    <w:rsid w:val="00A9211A"/>
    <w:rsid w:val="00AC6FE9"/>
    <w:rsid w:val="00AE2AFE"/>
    <w:rsid w:val="00B125E2"/>
    <w:rsid w:val="00B17A58"/>
    <w:rsid w:val="00B201A8"/>
    <w:rsid w:val="00B33F01"/>
    <w:rsid w:val="00B37694"/>
    <w:rsid w:val="00B60A84"/>
    <w:rsid w:val="00B6459E"/>
    <w:rsid w:val="00B65C77"/>
    <w:rsid w:val="00B72C30"/>
    <w:rsid w:val="00BA2738"/>
    <w:rsid w:val="00BC4AF2"/>
    <w:rsid w:val="00C10E2A"/>
    <w:rsid w:val="00C42673"/>
    <w:rsid w:val="00C513A6"/>
    <w:rsid w:val="00C5497B"/>
    <w:rsid w:val="00C70DEF"/>
    <w:rsid w:val="00CD674C"/>
    <w:rsid w:val="00CE7772"/>
    <w:rsid w:val="00CF39FD"/>
    <w:rsid w:val="00D12432"/>
    <w:rsid w:val="00D36D64"/>
    <w:rsid w:val="00D85F13"/>
    <w:rsid w:val="00D90AC3"/>
    <w:rsid w:val="00D91853"/>
    <w:rsid w:val="00DA77A9"/>
    <w:rsid w:val="00E014B9"/>
    <w:rsid w:val="00E11249"/>
    <w:rsid w:val="00E27F38"/>
    <w:rsid w:val="00E34970"/>
    <w:rsid w:val="00E629BB"/>
    <w:rsid w:val="00E74A85"/>
    <w:rsid w:val="00EB2531"/>
    <w:rsid w:val="00EB3A01"/>
    <w:rsid w:val="00EF7CDA"/>
    <w:rsid w:val="00F0670D"/>
    <w:rsid w:val="00F22DF6"/>
    <w:rsid w:val="00F314F9"/>
    <w:rsid w:val="00F61F28"/>
    <w:rsid w:val="00F96A46"/>
    <w:rsid w:val="00FA1EC9"/>
    <w:rsid w:val="00FC13D5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95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35D1C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6A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35D1C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6CB25-2D5B-4874-899C-783F43C2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Dörner Melanie</cp:lastModifiedBy>
  <cp:revision>3</cp:revision>
  <dcterms:created xsi:type="dcterms:W3CDTF">2020-11-09T15:10:00Z</dcterms:created>
  <dcterms:modified xsi:type="dcterms:W3CDTF">2020-11-09T15:11:00Z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