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76A2" w14:textId="6AEF9CB9" w:rsidR="00B763B8" w:rsidRDefault="00B763B8" w:rsidP="00B763B8">
      <w:pPr>
        <w:rPr>
          <w:rFonts w:ascii="CorpoS" w:hAnsi="CorpoS"/>
          <w:b/>
          <w:bCs/>
          <w:sz w:val="28"/>
          <w:szCs w:val="28"/>
          <w:lang w:val="de-DE"/>
        </w:rPr>
      </w:pPr>
      <w:r w:rsidRPr="00B763B8">
        <w:rPr>
          <w:rFonts w:ascii="CorpoS" w:hAnsi="CorpoS"/>
          <w:b/>
          <w:bCs/>
          <w:sz w:val="28"/>
          <w:szCs w:val="28"/>
          <w:lang w:val="de-DE"/>
        </w:rPr>
        <w:t>ETHERLINE® ACCESS Switche</w:t>
      </w:r>
      <w:r w:rsidR="00B91E86">
        <w:rPr>
          <w:rFonts w:ascii="CorpoS" w:hAnsi="CorpoS"/>
          <w:b/>
          <w:bCs/>
          <w:sz w:val="28"/>
          <w:szCs w:val="28"/>
          <w:lang w:val="de-DE"/>
        </w:rPr>
        <w:t>s</w:t>
      </w:r>
      <w:r w:rsidRPr="00B763B8">
        <w:rPr>
          <w:rFonts w:ascii="CorpoS" w:hAnsi="CorpoS"/>
          <w:b/>
          <w:bCs/>
          <w:sz w:val="28"/>
          <w:szCs w:val="28"/>
          <w:lang w:val="de-DE"/>
        </w:rPr>
        <w:t xml:space="preserve"> mit Schutzart IP67 </w:t>
      </w:r>
    </w:p>
    <w:p w14:paraId="42DD696C" w14:textId="633E7E00" w:rsidR="00B763B8" w:rsidRPr="00B763B8" w:rsidRDefault="00B763B8" w:rsidP="00B763B8">
      <w:pPr>
        <w:rPr>
          <w:rFonts w:ascii="CorpoS" w:hAnsi="CorpoS"/>
          <w:b/>
          <w:bCs/>
          <w:sz w:val="28"/>
          <w:szCs w:val="28"/>
          <w:lang w:val="de-DE"/>
        </w:rPr>
      </w:pPr>
      <w:r w:rsidRPr="00B763B8">
        <w:rPr>
          <w:rFonts w:ascii="CorpoS" w:hAnsi="CorpoS"/>
          <w:b/>
          <w:bCs/>
          <w:sz w:val="40"/>
          <w:szCs w:val="40"/>
          <w:lang w:val="de-DE"/>
        </w:rPr>
        <w:t xml:space="preserve">Gemacht für raue Umgebungen: Neue </w:t>
      </w:r>
      <w:r w:rsidR="0046310C">
        <w:rPr>
          <w:rFonts w:ascii="CorpoS" w:hAnsi="CorpoS"/>
          <w:b/>
          <w:bCs/>
          <w:sz w:val="40"/>
          <w:szCs w:val="40"/>
          <w:lang w:val="de-DE"/>
        </w:rPr>
        <w:t xml:space="preserve">dezentrale </w:t>
      </w:r>
      <w:r w:rsidRPr="00B763B8">
        <w:rPr>
          <w:rFonts w:ascii="CorpoS" w:hAnsi="CorpoS"/>
          <w:b/>
          <w:bCs/>
          <w:sz w:val="40"/>
          <w:szCs w:val="40"/>
          <w:lang w:val="de-DE"/>
        </w:rPr>
        <w:t>Switche</w:t>
      </w:r>
      <w:r w:rsidR="00B91E86">
        <w:rPr>
          <w:rFonts w:ascii="CorpoS" w:hAnsi="CorpoS"/>
          <w:b/>
          <w:bCs/>
          <w:sz w:val="40"/>
          <w:szCs w:val="40"/>
          <w:lang w:val="de-DE"/>
        </w:rPr>
        <w:t>s</w:t>
      </w:r>
      <w:r w:rsidRPr="00B763B8">
        <w:rPr>
          <w:rFonts w:ascii="CorpoS" w:hAnsi="CorpoS"/>
          <w:b/>
          <w:bCs/>
          <w:sz w:val="40"/>
          <w:szCs w:val="40"/>
          <w:lang w:val="de-DE"/>
        </w:rPr>
        <w:t xml:space="preserve"> von LAPP</w:t>
      </w:r>
    </w:p>
    <w:p w14:paraId="1D2DF8AD" w14:textId="77777777" w:rsidR="003345A9" w:rsidRDefault="003345A9" w:rsidP="003345A9">
      <w:pPr>
        <w:spacing w:line="312" w:lineRule="auto"/>
        <w:rPr>
          <w:rFonts w:ascii="CorpoS" w:eastAsia="Times New Roman" w:hAnsi="CorpoS" w:cs="Times New Roman"/>
          <w:b/>
          <w:bCs/>
          <w:lang w:val="de-DE" w:eastAsia="en-GB"/>
        </w:rPr>
      </w:pPr>
    </w:p>
    <w:p w14:paraId="46E9963F" w14:textId="34704A9B" w:rsidR="00D9574D" w:rsidRPr="0077610C" w:rsidRDefault="00691A85" w:rsidP="003345A9">
      <w:pPr>
        <w:spacing w:line="312" w:lineRule="auto"/>
        <w:rPr>
          <w:rFonts w:ascii="CorpoS" w:eastAsia="Times New Roman" w:hAnsi="CorpoS" w:cs="Times New Roman"/>
          <w:b/>
          <w:bCs/>
          <w:lang w:val="de-DE" w:eastAsia="en-GB"/>
        </w:rPr>
      </w:pPr>
      <w:r w:rsidRPr="00565020">
        <w:rPr>
          <w:rFonts w:ascii="CorpoS" w:eastAsia="Times New Roman" w:hAnsi="CorpoS" w:cs="Times New Roman"/>
          <w:b/>
          <w:bCs/>
          <w:i/>
          <w:iCs/>
          <w:lang w:val="de-DE" w:eastAsia="en-GB"/>
        </w:rPr>
        <w:t>Stuttgart</w:t>
      </w:r>
      <w:r w:rsidR="00BC43AC" w:rsidRPr="00565020">
        <w:rPr>
          <w:rFonts w:ascii="CorpoS" w:eastAsia="Times New Roman" w:hAnsi="CorpoS" w:cs="Times New Roman"/>
          <w:b/>
          <w:bCs/>
          <w:i/>
          <w:iCs/>
          <w:lang w:val="de-DE" w:eastAsia="en-GB"/>
        </w:rPr>
        <w:t xml:space="preserve">, </w:t>
      </w:r>
      <w:r w:rsidR="004E260D">
        <w:rPr>
          <w:rFonts w:ascii="CorpoS" w:eastAsia="Times New Roman" w:hAnsi="CorpoS" w:cs="Times New Roman"/>
          <w:b/>
          <w:bCs/>
          <w:i/>
          <w:iCs/>
          <w:lang w:val="de-DE" w:eastAsia="en-GB"/>
        </w:rPr>
        <w:t>2</w:t>
      </w:r>
      <w:r w:rsidR="009A717B">
        <w:rPr>
          <w:rFonts w:ascii="CorpoS" w:eastAsia="Times New Roman" w:hAnsi="CorpoS" w:cs="Times New Roman"/>
          <w:b/>
          <w:bCs/>
          <w:i/>
          <w:iCs/>
          <w:lang w:val="de-DE" w:eastAsia="en-GB"/>
        </w:rPr>
        <w:t>5</w:t>
      </w:r>
      <w:r w:rsidR="00480DDF" w:rsidRPr="00565020">
        <w:rPr>
          <w:rFonts w:ascii="CorpoS" w:eastAsia="Times New Roman" w:hAnsi="CorpoS" w:cs="Times New Roman"/>
          <w:b/>
          <w:bCs/>
          <w:i/>
          <w:iCs/>
          <w:lang w:val="de-DE" w:eastAsia="en-GB"/>
        </w:rPr>
        <w:t xml:space="preserve">. </w:t>
      </w:r>
      <w:r w:rsidR="004E260D">
        <w:rPr>
          <w:rFonts w:ascii="CorpoS" w:eastAsia="Times New Roman" w:hAnsi="CorpoS" w:cs="Times New Roman"/>
          <w:b/>
          <w:bCs/>
          <w:i/>
          <w:iCs/>
          <w:lang w:val="de-DE" w:eastAsia="en-GB"/>
        </w:rPr>
        <w:t>Juli 2022</w:t>
      </w:r>
      <w:r w:rsidR="00F870DE">
        <w:rPr>
          <w:rFonts w:ascii="CorpoS" w:eastAsia="Times New Roman" w:hAnsi="CorpoS" w:cs="Times New Roman"/>
          <w:b/>
          <w:bCs/>
          <w:i/>
          <w:iCs/>
          <w:lang w:val="de-DE" w:eastAsia="en-GB"/>
        </w:rPr>
        <w:t xml:space="preserve"> </w:t>
      </w:r>
      <w:r w:rsidR="00F706F9" w:rsidRPr="00565020">
        <w:rPr>
          <w:rFonts w:ascii="CorpoS" w:eastAsia="Times New Roman" w:hAnsi="CorpoS" w:cs="Times New Roman"/>
          <w:b/>
          <w:bCs/>
          <w:lang w:val="de-DE" w:eastAsia="en-GB"/>
        </w:rPr>
        <w:t xml:space="preserve">– </w:t>
      </w:r>
      <w:r w:rsidR="00B763B8" w:rsidRPr="00B763B8">
        <w:rPr>
          <w:rFonts w:ascii="CorpoS" w:eastAsia="Times New Roman" w:hAnsi="CorpoS" w:cs="Times New Roman"/>
          <w:b/>
          <w:bCs/>
          <w:lang w:val="de-DE" w:eastAsia="en-GB"/>
        </w:rPr>
        <w:t>Im Sommerlaunch präsentiert LAPP eine Vielzahl an Neuheiten, darunter zwei Switches für den Einsatz außerhalb des Schaltschranks. Dank IP67</w:t>
      </w:r>
      <w:r w:rsidR="00B91E86">
        <w:rPr>
          <w:rFonts w:ascii="CorpoS" w:eastAsia="Times New Roman" w:hAnsi="CorpoS" w:cs="Times New Roman"/>
          <w:b/>
          <w:bCs/>
          <w:lang w:val="de-DE" w:eastAsia="en-GB"/>
        </w:rPr>
        <w:t>-Klassifizierung</w:t>
      </w:r>
      <w:r w:rsidR="00B763B8" w:rsidRPr="00B763B8">
        <w:rPr>
          <w:rFonts w:ascii="CorpoS" w:eastAsia="Times New Roman" w:hAnsi="CorpoS" w:cs="Times New Roman"/>
          <w:b/>
          <w:bCs/>
          <w:lang w:val="de-DE" w:eastAsia="en-GB"/>
        </w:rPr>
        <w:t xml:space="preserve"> eignen sich der ETHERLINE® ACCESS PN IP67 PROFINET-Switch sowie der ETHERLINE® ACCESS U IP67 </w:t>
      </w:r>
      <w:proofErr w:type="spellStart"/>
      <w:r w:rsidR="00B763B8" w:rsidRPr="00B763B8">
        <w:rPr>
          <w:rFonts w:ascii="CorpoS" w:eastAsia="Times New Roman" w:hAnsi="CorpoS" w:cs="Times New Roman"/>
          <w:b/>
          <w:bCs/>
          <w:lang w:val="de-DE" w:eastAsia="en-GB"/>
        </w:rPr>
        <w:t>Unmanaged</w:t>
      </w:r>
      <w:proofErr w:type="spellEnd"/>
      <w:r w:rsidR="00B763B8" w:rsidRPr="00B763B8">
        <w:rPr>
          <w:rFonts w:ascii="CorpoS" w:eastAsia="Times New Roman" w:hAnsi="CorpoS" w:cs="Times New Roman"/>
          <w:b/>
          <w:bCs/>
          <w:lang w:val="de-DE" w:eastAsia="en-GB"/>
        </w:rPr>
        <w:t>-Industrial-Ethernet-Switch für den Einsatz direkt im Feld und ermöglichen eine durchgängige Ethernet-Vernetzung</w:t>
      </w:r>
      <w:r w:rsidR="00CF6D96" w:rsidRPr="00B763B8">
        <w:rPr>
          <w:rFonts w:ascii="CorpoS" w:hAnsi="CorpoS"/>
          <w:b/>
          <w:bCs/>
          <w:lang w:val="de-DE"/>
        </w:rPr>
        <w:t xml:space="preserve">. </w:t>
      </w:r>
    </w:p>
    <w:p w14:paraId="5E25E9B4" w14:textId="5479E0BD" w:rsidR="0077610C" w:rsidRPr="0077610C" w:rsidRDefault="0077610C" w:rsidP="00F706F9">
      <w:pPr>
        <w:spacing w:before="240" w:after="100" w:afterAutospacing="1" w:line="312" w:lineRule="auto"/>
        <w:rPr>
          <w:rFonts w:ascii="CorpoS" w:eastAsia="Times New Roman" w:hAnsi="CorpoS" w:cs="Times New Roman"/>
          <w:lang w:val="de-DE" w:eastAsia="en-GB"/>
        </w:rPr>
      </w:pPr>
      <w:r w:rsidRPr="0077610C">
        <w:rPr>
          <w:rFonts w:ascii="CorpoS" w:eastAsia="Times New Roman" w:hAnsi="CorpoS" w:cs="Times New Roman"/>
          <w:lang w:val="de-DE" w:eastAsia="en-GB"/>
        </w:rPr>
        <w:t>In Zeiten von Industrie 4.0, Smart Factory und vernetzten Kommunikationssystemen wachsen der Datenbedarf und die Anforderungen an die Datenübertragung stetig. Alle industriellen Netzwerke müssen auch in rauen Umgebungen mit hohen Datenmengen zurechtkommen und gleichzeitig den äußeren Einflüssen standhalten. Dabei sind</w:t>
      </w:r>
      <w:r w:rsidR="00247E98">
        <w:rPr>
          <w:rFonts w:ascii="CorpoS" w:eastAsia="Times New Roman" w:hAnsi="CorpoS" w:cs="Times New Roman"/>
          <w:lang w:val="de-DE" w:eastAsia="en-GB"/>
        </w:rPr>
        <w:t xml:space="preserve"> auch</w:t>
      </w:r>
      <w:r w:rsidRPr="0077610C">
        <w:rPr>
          <w:rFonts w:ascii="CorpoS" w:eastAsia="Times New Roman" w:hAnsi="CorpoS" w:cs="Times New Roman"/>
          <w:lang w:val="de-DE" w:eastAsia="en-GB"/>
        </w:rPr>
        <w:t xml:space="preserve"> dezentrale Installationstechniken </w:t>
      </w:r>
      <w:r w:rsidR="0046310C">
        <w:rPr>
          <w:rFonts w:ascii="CorpoS" w:eastAsia="Times New Roman" w:hAnsi="CorpoS" w:cs="Times New Roman"/>
          <w:lang w:val="de-DE" w:eastAsia="en-GB"/>
        </w:rPr>
        <w:t xml:space="preserve">bei der Automatisierung </w:t>
      </w:r>
      <w:r w:rsidRPr="0077610C">
        <w:rPr>
          <w:rFonts w:ascii="CorpoS" w:eastAsia="Times New Roman" w:hAnsi="CorpoS" w:cs="Times New Roman"/>
          <w:lang w:val="de-DE" w:eastAsia="en-GB"/>
        </w:rPr>
        <w:t xml:space="preserve">auf dem Vormarsch. </w:t>
      </w:r>
      <w:r w:rsidR="007309B2">
        <w:rPr>
          <w:rFonts w:ascii="CorpoS" w:eastAsia="Times New Roman" w:hAnsi="CorpoS" w:cs="Times New Roman"/>
          <w:lang w:val="de-DE" w:eastAsia="en-GB"/>
        </w:rPr>
        <w:t>LAPP, d</w:t>
      </w:r>
      <w:r w:rsidRPr="0077610C">
        <w:rPr>
          <w:rFonts w:ascii="CorpoS" w:eastAsia="Times New Roman" w:hAnsi="CorpoS" w:cs="Times New Roman"/>
          <w:lang w:val="de-DE" w:eastAsia="en-GB"/>
        </w:rPr>
        <w:t>er Weltmarktführer für integrierte Lösungen im Bereich der Kabel- und Verbindungstechnologie</w:t>
      </w:r>
      <w:r w:rsidR="007309B2">
        <w:rPr>
          <w:rFonts w:ascii="CorpoS" w:eastAsia="Times New Roman" w:hAnsi="CorpoS" w:cs="Times New Roman"/>
          <w:lang w:val="de-DE" w:eastAsia="en-GB"/>
        </w:rPr>
        <w:t>,</w:t>
      </w:r>
      <w:r w:rsidRPr="0077610C">
        <w:rPr>
          <w:rFonts w:ascii="CorpoS" w:eastAsia="Times New Roman" w:hAnsi="CorpoS" w:cs="Times New Roman"/>
          <w:lang w:val="de-DE" w:eastAsia="en-GB"/>
        </w:rPr>
        <w:t xml:space="preserve"> </w:t>
      </w:r>
      <w:r w:rsidR="00A657C6">
        <w:rPr>
          <w:rFonts w:ascii="CorpoS" w:eastAsia="Times New Roman" w:hAnsi="CorpoS" w:cs="Times New Roman"/>
          <w:lang w:val="de-DE" w:eastAsia="en-GB"/>
        </w:rPr>
        <w:t xml:space="preserve">baut sein Switch Portfolio aus und stellt zwei neue </w:t>
      </w:r>
      <w:r w:rsidR="00A657C6" w:rsidRPr="00A657C6">
        <w:rPr>
          <w:rFonts w:ascii="CorpoS" w:eastAsia="Times New Roman" w:hAnsi="CorpoS" w:cs="Times New Roman"/>
          <w:lang w:val="de-DE" w:eastAsia="en-GB"/>
        </w:rPr>
        <w:t xml:space="preserve">Industrial Ethernet Switches </w:t>
      </w:r>
      <w:r w:rsidRPr="0077610C">
        <w:rPr>
          <w:rFonts w:ascii="CorpoS" w:eastAsia="Times New Roman" w:hAnsi="CorpoS" w:cs="Times New Roman"/>
          <w:lang w:val="de-DE" w:eastAsia="en-GB"/>
        </w:rPr>
        <w:t>mit Schutzart IP67 vor, die diese Dezentralisierung von Komponenten vorantreiben</w:t>
      </w:r>
      <w:r w:rsidR="00247E98">
        <w:rPr>
          <w:rFonts w:ascii="CorpoS" w:eastAsia="Times New Roman" w:hAnsi="CorpoS" w:cs="Times New Roman"/>
          <w:lang w:val="de-DE" w:eastAsia="en-GB"/>
        </w:rPr>
        <w:t xml:space="preserve"> und direkt an der Anwendung zum Einsatz kommen</w:t>
      </w:r>
      <w:r w:rsidRPr="0077610C">
        <w:rPr>
          <w:rFonts w:ascii="CorpoS" w:eastAsia="Times New Roman" w:hAnsi="CorpoS" w:cs="Times New Roman"/>
          <w:lang w:val="de-DE" w:eastAsia="en-GB"/>
        </w:rPr>
        <w:t xml:space="preserve">. Sie ermöglichen eine schaltschranklose Vernetzung direkt in der Feldumgebung und </w:t>
      </w:r>
      <w:r w:rsidR="00247E98">
        <w:rPr>
          <w:rFonts w:ascii="CorpoS" w:eastAsia="Times New Roman" w:hAnsi="CorpoS" w:cs="Times New Roman"/>
          <w:lang w:val="de-DE" w:eastAsia="en-GB"/>
        </w:rPr>
        <w:t xml:space="preserve">sparen so </w:t>
      </w:r>
      <w:r w:rsidR="00247E98" w:rsidRPr="00247E98">
        <w:rPr>
          <w:rFonts w:ascii="CorpoS" w:eastAsia="Times New Roman" w:hAnsi="CorpoS" w:cs="Times New Roman"/>
          <w:lang w:val="de-DE" w:eastAsia="en-GB"/>
        </w:rPr>
        <w:t xml:space="preserve">Installationsaufwand </w:t>
      </w:r>
      <w:r w:rsidR="00247E98">
        <w:rPr>
          <w:rFonts w:ascii="CorpoS" w:eastAsia="Times New Roman" w:hAnsi="CorpoS" w:cs="Times New Roman"/>
          <w:lang w:val="de-DE" w:eastAsia="en-GB"/>
        </w:rPr>
        <w:t>und</w:t>
      </w:r>
      <w:r w:rsidR="00247E98" w:rsidRPr="00247E98">
        <w:rPr>
          <w:rFonts w:ascii="CorpoS" w:eastAsia="Times New Roman" w:hAnsi="CorpoS" w:cs="Times New Roman"/>
          <w:lang w:val="de-DE" w:eastAsia="en-GB"/>
        </w:rPr>
        <w:t xml:space="preserve"> lange Leitungswege</w:t>
      </w:r>
      <w:r w:rsidR="0046310C">
        <w:rPr>
          <w:rFonts w:ascii="CorpoS" w:eastAsia="Times New Roman" w:hAnsi="CorpoS" w:cs="Times New Roman"/>
          <w:lang w:val="de-DE" w:eastAsia="en-GB"/>
        </w:rPr>
        <w:t>.</w:t>
      </w:r>
    </w:p>
    <w:p w14:paraId="37C433A8" w14:textId="0F62D8DA" w:rsidR="00014C28" w:rsidRPr="00F706F9" w:rsidRDefault="00B91E86" w:rsidP="00F706F9">
      <w:pPr>
        <w:spacing w:before="240"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t>Durchgängige Ethernet-Vernetzung im Industrieumfeld</w:t>
      </w:r>
    </w:p>
    <w:p w14:paraId="4063C0D1" w14:textId="021C608B" w:rsidR="00B763B8" w:rsidRDefault="00B763B8" w:rsidP="00B763B8">
      <w:pPr>
        <w:spacing w:line="312" w:lineRule="auto"/>
        <w:rPr>
          <w:rFonts w:ascii="CorpoS" w:eastAsia="Times New Roman" w:hAnsi="CorpoS" w:cs="Times New Roman"/>
          <w:lang w:val="de-DE" w:eastAsia="en-GB"/>
        </w:rPr>
      </w:pPr>
      <w:r w:rsidRPr="00B763B8">
        <w:rPr>
          <w:rFonts w:ascii="CorpoS" w:eastAsia="Times New Roman" w:hAnsi="CorpoS" w:cs="Times New Roman"/>
          <w:lang w:val="de-DE" w:eastAsia="en-GB"/>
        </w:rPr>
        <w:t>Die neuen Switche mit vielfältigen Managementfunktionen verbinden bis zu 8 Netzwerk-Teilnehmer über M12D-kodierte Anschlüsse</w:t>
      </w:r>
      <w:r w:rsidR="00B91E86">
        <w:rPr>
          <w:rFonts w:ascii="CorpoS" w:eastAsia="Times New Roman" w:hAnsi="CorpoS" w:cs="Times New Roman"/>
          <w:lang w:val="de-DE" w:eastAsia="en-GB"/>
        </w:rPr>
        <w:t xml:space="preserve"> und </w:t>
      </w:r>
      <w:r w:rsidR="00B91E86" w:rsidRPr="00B91E86">
        <w:rPr>
          <w:rFonts w:ascii="CorpoS" w:eastAsia="Times New Roman" w:hAnsi="CorpoS" w:cs="Times New Roman"/>
          <w:lang w:val="de-DE" w:eastAsia="en-GB"/>
        </w:rPr>
        <w:t>wurde</w:t>
      </w:r>
      <w:r w:rsidR="00B91E86">
        <w:rPr>
          <w:rFonts w:ascii="CorpoS" w:eastAsia="Times New Roman" w:hAnsi="CorpoS" w:cs="Times New Roman"/>
          <w:lang w:val="de-DE" w:eastAsia="en-GB"/>
        </w:rPr>
        <w:t>n</w:t>
      </w:r>
      <w:r w:rsidR="00B91E86" w:rsidRPr="00B91E86">
        <w:rPr>
          <w:rFonts w:ascii="CorpoS" w:eastAsia="Times New Roman" w:hAnsi="CorpoS" w:cs="Times New Roman"/>
          <w:lang w:val="de-DE" w:eastAsia="en-GB"/>
        </w:rPr>
        <w:t xml:space="preserve"> speziell für den Einsatz in rauen industriellen Umgebungen außerhalb des </w:t>
      </w:r>
      <w:r w:rsidR="00B91E86" w:rsidRPr="00B91E86">
        <w:rPr>
          <w:rFonts w:ascii="CorpoS" w:eastAsia="Times New Roman" w:hAnsi="CorpoS" w:cs="Times New Roman"/>
          <w:lang w:val="de-DE" w:eastAsia="en-GB"/>
        </w:rPr>
        <w:lastRenderedPageBreak/>
        <w:t>Schaltschranks entwickelt</w:t>
      </w:r>
      <w:r w:rsidR="00B91E86">
        <w:rPr>
          <w:rFonts w:ascii="CorpoS" w:eastAsia="Times New Roman" w:hAnsi="CorpoS" w:cs="Times New Roman"/>
          <w:lang w:val="de-DE" w:eastAsia="en-GB"/>
        </w:rPr>
        <w:t xml:space="preserve">. </w:t>
      </w:r>
      <w:r w:rsidR="00DC7DDE">
        <w:rPr>
          <w:rFonts w:ascii="CorpoS" w:eastAsia="Times New Roman" w:hAnsi="CorpoS" w:cs="Times New Roman"/>
          <w:lang w:val="de-DE" w:eastAsia="en-GB"/>
        </w:rPr>
        <w:t>Aufgrund</w:t>
      </w:r>
      <w:r w:rsidRPr="00B763B8">
        <w:rPr>
          <w:rFonts w:ascii="CorpoS" w:eastAsia="Times New Roman" w:hAnsi="CorpoS" w:cs="Times New Roman"/>
          <w:lang w:val="de-DE" w:eastAsia="en-GB"/>
        </w:rPr>
        <w:t xml:space="preserve"> der Schutzart IP67 können sie direkt an oder in der Maschine installiert werden. </w:t>
      </w:r>
    </w:p>
    <w:p w14:paraId="69BA46C1" w14:textId="77777777" w:rsidR="00B91E86" w:rsidRPr="00B763B8" w:rsidRDefault="00B91E86" w:rsidP="00B763B8">
      <w:pPr>
        <w:spacing w:line="312" w:lineRule="auto"/>
        <w:rPr>
          <w:rFonts w:ascii="CorpoS" w:eastAsia="Times New Roman" w:hAnsi="CorpoS" w:cs="Times New Roman"/>
          <w:lang w:val="de-DE" w:eastAsia="en-GB"/>
        </w:rPr>
      </w:pPr>
    </w:p>
    <w:p w14:paraId="4DE8DB94" w14:textId="206D348B" w:rsidR="00B763B8" w:rsidRPr="00B763B8" w:rsidRDefault="00B763B8" w:rsidP="00B763B8">
      <w:pPr>
        <w:spacing w:line="312" w:lineRule="auto"/>
        <w:rPr>
          <w:rFonts w:ascii="CorpoS" w:eastAsia="Times New Roman" w:hAnsi="CorpoS" w:cs="Times New Roman"/>
          <w:lang w:val="de-DE" w:eastAsia="en-GB"/>
        </w:rPr>
      </w:pPr>
      <w:r w:rsidRPr="00B763B8">
        <w:rPr>
          <w:rFonts w:ascii="CorpoS" w:eastAsia="Times New Roman" w:hAnsi="CorpoS" w:cs="Times New Roman"/>
          <w:b/>
          <w:bCs/>
          <w:lang w:val="de-DE" w:eastAsia="en-GB"/>
        </w:rPr>
        <w:t>ETHERLINE® ACCESS PN IP67</w:t>
      </w:r>
      <w:r w:rsidRPr="00B763B8">
        <w:rPr>
          <w:rFonts w:ascii="CorpoS" w:eastAsia="Times New Roman" w:hAnsi="CorpoS" w:cs="Times New Roman"/>
          <w:lang w:val="de-DE" w:eastAsia="en-GB"/>
        </w:rPr>
        <w:t xml:space="preserve"> mit 8 Ports (10/100Base-T(X)) für D-kodierte M12-Steckverbinder eignet sich besonders zur Verwendung in PROFINET-Netzwerken der Automatisierungstechnik („</w:t>
      </w:r>
      <w:proofErr w:type="spellStart"/>
      <w:r w:rsidRPr="00B763B8">
        <w:rPr>
          <w:rFonts w:ascii="CorpoS" w:eastAsia="Times New Roman" w:hAnsi="CorpoS" w:cs="Times New Roman"/>
          <w:lang w:val="de-DE" w:eastAsia="en-GB"/>
        </w:rPr>
        <w:t>Conformance</w:t>
      </w:r>
      <w:proofErr w:type="spellEnd"/>
      <w:r w:rsidRPr="00B763B8">
        <w:rPr>
          <w:rFonts w:ascii="CorpoS" w:eastAsia="Times New Roman" w:hAnsi="CorpoS" w:cs="Times New Roman"/>
          <w:lang w:val="de-DE" w:eastAsia="en-GB"/>
        </w:rPr>
        <w:t xml:space="preserve"> Class B“). Zur dezentralen Verwendung in der Feldebene ist er in erweitertem Temperaturbereich </w:t>
      </w:r>
      <w:r w:rsidR="00D570AC">
        <w:rPr>
          <w:rFonts w:ascii="CorpoS" w:eastAsia="Times New Roman" w:hAnsi="CorpoS" w:cs="Times New Roman"/>
          <w:lang w:val="de-DE" w:eastAsia="en-GB"/>
        </w:rPr>
        <w:t>von</w:t>
      </w:r>
      <w:r w:rsidR="00D570AC" w:rsidRPr="00B763B8">
        <w:rPr>
          <w:rFonts w:ascii="CorpoS" w:eastAsia="Times New Roman" w:hAnsi="CorpoS" w:cs="Times New Roman"/>
          <w:lang w:val="de-DE" w:eastAsia="en-GB"/>
        </w:rPr>
        <w:t xml:space="preserve"> </w:t>
      </w:r>
      <w:r w:rsidRPr="00B763B8">
        <w:rPr>
          <w:rFonts w:ascii="CorpoS" w:eastAsia="Times New Roman" w:hAnsi="CorpoS" w:cs="Times New Roman"/>
          <w:lang w:val="de-DE" w:eastAsia="en-GB"/>
        </w:rPr>
        <w:t xml:space="preserve">-40 °C bis +75 °C einsetzbar. Der </w:t>
      </w:r>
      <w:proofErr w:type="spellStart"/>
      <w:r w:rsidR="00B91E86">
        <w:rPr>
          <w:rFonts w:ascii="CorpoS" w:eastAsia="Times New Roman" w:hAnsi="CorpoS" w:cs="Times New Roman"/>
          <w:lang w:val="de-DE" w:eastAsia="en-GB"/>
        </w:rPr>
        <w:t>M</w:t>
      </w:r>
      <w:r w:rsidR="00322525">
        <w:rPr>
          <w:rFonts w:ascii="CorpoS" w:eastAsia="Times New Roman" w:hAnsi="CorpoS" w:cs="Times New Roman"/>
          <w:lang w:val="de-DE" w:eastAsia="en-GB"/>
        </w:rPr>
        <w:t>anaged</w:t>
      </w:r>
      <w:proofErr w:type="spellEnd"/>
      <w:r w:rsidR="00322525">
        <w:rPr>
          <w:rFonts w:ascii="CorpoS" w:eastAsia="Times New Roman" w:hAnsi="CorpoS" w:cs="Times New Roman"/>
          <w:lang w:val="de-DE" w:eastAsia="en-GB"/>
        </w:rPr>
        <w:t xml:space="preserve"> </w:t>
      </w:r>
      <w:r w:rsidRPr="00B763B8">
        <w:rPr>
          <w:rFonts w:ascii="CorpoS" w:eastAsia="Times New Roman" w:hAnsi="CorpoS" w:cs="Times New Roman"/>
          <w:lang w:val="de-DE" w:eastAsia="en-GB"/>
        </w:rPr>
        <w:t>Switch priorisiert PROFINET-Telegrammen mit Echtzeitdaten und ermöglicht eine einfache Konfiguration und Diagnose via PROFINET oder Webinterface. Zudem unterstütz</w:t>
      </w:r>
      <w:r w:rsidR="007309B2">
        <w:rPr>
          <w:rFonts w:ascii="CorpoS" w:eastAsia="Times New Roman" w:hAnsi="CorpoS" w:cs="Times New Roman"/>
          <w:lang w:val="de-DE" w:eastAsia="en-GB"/>
        </w:rPr>
        <w:t>t</w:t>
      </w:r>
      <w:r w:rsidRPr="00B763B8">
        <w:rPr>
          <w:rFonts w:ascii="CorpoS" w:eastAsia="Times New Roman" w:hAnsi="CorpoS" w:cs="Times New Roman"/>
          <w:lang w:val="de-DE" w:eastAsia="en-GB"/>
        </w:rPr>
        <w:t xml:space="preserve"> diese Variante MRP (Client), LLDP, DCP, SNMP, </w:t>
      </w:r>
      <w:r w:rsidR="006E4880">
        <w:rPr>
          <w:rFonts w:ascii="CorpoS" w:eastAsia="Times New Roman" w:hAnsi="CorpoS" w:cs="Times New Roman"/>
          <w:lang w:val="de-DE" w:eastAsia="en-GB"/>
        </w:rPr>
        <w:t xml:space="preserve">erlaubt </w:t>
      </w:r>
      <w:r w:rsidRPr="00B763B8">
        <w:rPr>
          <w:rFonts w:ascii="CorpoS" w:eastAsia="Times New Roman" w:hAnsi="CorpoS" w:cs="Times New Roman"/>
          <w:lang w:val="de-DE" w:eastAsia="en-GB"/>
        </w:rPr>
        <w:t>Diagnose-Alarme und ausführliche Netzwerkstatistiken.</w:t>
      </w:r>
    </w:p>
    <w:p w14:paraId="793CABCE" w14:textId="77777777" w:rsidR="00B763B8" w:rsidRPr="00B763B8" w:rsidRDefault="00B763B8" w:rsidP="00B763B8">
      <w:pPr>
        <w:spacing w:line="312" w:lineRule="auto"/>
        <w:rPr>
          <w:rFonts w:ascii="CorpoS" w:eastAsia="Times New Roman" w:hAnsi="CorpoS" w:cs="Times New Roman"/>
          <w:lang w:val="de-DE" w:eastAsia="en-GB"/>
        </w:rPr>
      </w:pPr>
    </w:p>
    <w:p w14:paraId="7C20DBEB" w14:textId="237FFD11" w:rsidR="00F870DE" w:rsidRDefault="00B763B8" w:rsidP="00B763B8">
      <w:pPr>
        <w:spacing w:line="312" w:lineRule="auto"/>
        <w:rPr>
          <w:rFonts w:ascii="CorpoS" w:eastAsia="Times New Roman" w:hAnsi="CorpoS" w:cs="Times New Roman"/>
          <w:lang w:val="de-DE" w:eastAsia="en-GB"/>
        </w:rPr>
      </w:pPr>
      <w:r w:rsidRPr="00B763B8">
        <w:rPr>
          <w:rFonts w:ascii="CorpoS" w:eastAsia="Times New Roman" w:hAnsi="CorpoS" w:cs="Times New Roman"/>
          <w:lang w:val="de-DE" w:eastAsia="en-GB"/>
        </w:rPr>
        <w:t xml:space="preserve">Der </w:t>
      </w:r>
      <w:proofErr w:type="spellStart"/>
      <w:r w:rsidRPr="00B763B8">
        <w:rPr>
          <w:rFonts w:ascii="CorpoS" w:eastAsia="Times New Roman" w:hAnsi="CorpoS" w:cs="Times New Roman"/>
          <w:lang w:val="de-DE" w:eastAsia="en-GB"/>
        </w:rPr>
        <w:t>Unmanaged</w:t>
      </w:r>
      <w:proofErr w:type="spellEnd"/>
      <w:r w:rsidRPr="00B763B8">
        <w:rPr>
          <w:rFonts w:ascii="CorpoS" w:eastAsia="Times New Roman" w:hAnsi="CorpoS" w:cs="Times New Roman"/>
          <w:lang w:val="de-DE" w:eastAsia="en-GB"/>
        </w:rPr>
        <w:t xml:space="preserve">-Industrial-Ethernet-Switch </w:t>
      </w:r>
      <w:r w:rsidRPr="00B763B8">
        <w:rPr>
          <w:rFonts w:ascii="CorpoS" w:eastAsia="Times New Roman" w:hAnsi="CorpoS" w:cs="Times New Roman"/>
          <w:b/>
          <w:bCs/>
          <w:lang w:val="de-DE" w:eastAsia="en-GB"/>
        </w:rPr>
        <w:t>ETHERLINE® ACCESS U IP67</w:t>
      </w:r>
      <w:r w:rsidRPr="00B763B8">
        <w:rPr>
          <w:rFonts w:ascii="CorpoS" w:eastAsia="Times New Roman" w:hAnsi="CorpoS" w:cs="Times New Roman"/>
          <w:lang w:val="de-DE" w:eastAsia="en-GB"/>
        </w:rPr>
        <w:t xml:space="preserve"> mit 8 Ports (10/100Base-T(X)) für D-kodierte M12-Steckverbinder ist besonders schnell einsatzbereit bei geringem Installationsaufwand, dabei hochleistungsfähig durch großzügige 16K-MAC-Adresstabelle sowie umfangreichem 256Kbyte-Packetbuffer. Zur Verwendung in </w:t>
      </w:r>
      <w:r w:rsidR="0046310C" w:rsidRPr="00B763B8">
        <w:rPr>
          <w:rFonts w:ascii="CorpoS" w:eastAsia="Times New Roman" w:hAnsi="CorpoS" w:cs="Times New Roman"/>
          <w:lang w:val="de-DE" w:eastAsia="en-GB"/>
        </w:rPr>
        <w:t>Ethernet</w:t>
      </w:r>
      <w:r w:rsidR="0046310C">
        <w:rPr>
          <w:rFonts w:ascii="CorpoS" w:eastAsia="Times New Roman" w:hAnsi="CorpoS" w:cs="Times New Roman"/>
          <w:lang w:val="de-DE" w:eastAsia="en-GB"/>
        </w:rPr>
        <w:t>-</w:t>
      </w:r>
      <w:r w:rsidR="0046310C" w:rsidRPr="00B763B8">
        <w:rPr>
          <w:rFonts w:ascii="CorpoS" w:eastAsia="Times New Roman" w:hAnsi="CorpoS" w:cs="Times New Roman"/>
          <w:lang w:val="de-DE" w:eastAsia="en-GB"/>
        </w:rPr>
        <w:t>basierten</w:t>
      </w:r>
      <w:r w:rsidRPr="00B763B8">
        <w:rPr>
          <w:rFonts w:ascii="CorpoS" w:eastAsia="Times New Roman" w:hAnsi="CorpoS" w:cs="Times New Roman"/>
          <w:lang w:val="de-DE" w:eastAsia="en-GB"/>
        </w:rPr>
        <w:t xml:space="preserve"> Netzwerken der Automatisierungstechnik ist er auch für den Einsatz in PROFINET-Netzwerken („</w:t>
      </w:r>
      <w:proofErr w:type="spellStart"/>
      <w:r w:rsidRPr="00B763B8">
        <w:rPr>
          <w:rFonts w:ascii="CorpoS" w:eastAsia="Times New Roman" w:hAnsi="CorpoS" w:cs="Times New Roman"/>
          <w:lang w:val="de-DE" w:eastAsia="en-GB"/>
        </w:rPr>
        <w:t>Conformance</w:t>
      </w:r>
      <w:proofErr w:type="spellEnd"/>
      <w:r w:rsidRPr="00B763B8">
        <w:rPr>
          <w:rFonts w:ascii="CorpoS" w:eastAsia="Times New Roman" w:hAnsi="CorpoS" w:cs="Times New Roman"/>
          <w:lang w:val="de-DE" w:eastAsia="en-GB"/>
        </w:rPr>
        <w:t xml:space="preserve"> Class A") geeignet und in einem erweiterten Temperaturbereich </w:t>
      </w:r>
      <w:r w:rsidR="00D570AC">
        <w:rPr>
          <w:rFonts w:ascii="CorpoS" w:eastAsia="Times New Roman" w:hAnsi="CorpoS" w:cs="Times New Roman"/>
          <w:lang w:val="de-DE" w:eastAsia="en-GB"/>
        </w:rPr>
        <w:t>von</w:t>
      </w:r>
      <w:r w:rsidR="00D570AC" w:rsidRPr="00B763B8">
        <w:rPr>
          <w:rFonts w:ascii="CorpoS" w:eastAsia="Times New Roman" w:hAnsi="CorpoS" w:cs="Times New Roman"/>
          <w:lang w:val="de-DE" w:eastAsia="en-GB"/>
        </w:rPr>
        <w:t xml:space="preserve"> </w:t>
      </w:r>
      <w:r w:rsidRPr="00B763B8">
        <w:rPr>
          <w:rFonts w:ascii="CorpoS" w:eastAsia="Times New Roman" w:hAnsi="CorpoS" w:cs="Times New Roman"/>
          <w:lang w:val="de-DE" w:eastAsia="en-GB"/>
        </w:rPr>
        <w:t>-40 °C bis +75 °C einsetzbar.</w:t>
      </w:r>
    </w:p>
    <w:p w14:paraId="7A876F35" w14:textId="38C2425C" w:rsidR="00CD7F1E" w:rsidRDefault="00CD7F1E" w:rsidP="00B763B8">
      <w:pPr>
        <w:spacing w:line="312" w:lineRule="auto"/>
        <w:rPr>
          <w:rFonts w:ascii="CorpoS" w:eastAsia="Times New Roman" w:hAnsi="CorpoS" w:cs="Times New Roman"/>
          <w:lang w:val="de-DE" w:eastAsia="en-GB"/>
        </w:rPr>
      </w:pPr>
    </w:p>
    <w:p w14:paraId="0F7891E0" w14:textId="0E744C68" w:rsidR="00CD7F1E" w:rsidRPr="00CD7F1E" w:rsidRDefault="00CD7F1E" w:rsidP="00B763B8">
      <w:pPr>
        <w:spacing w:line="312" w:lineRule="auto"/>
        <w:rPr>
          <w:rFonts w:ascii="CorpoS" w:eastAsia="Times New Roman" w:hAnsi="CorpoS" w:cs="Times New Roman"/>
          <w:lang w:val="de-DE" w:eastAsia="en-GB"/>
        </w:rPr>
      </w:pPr>
      <w:r w:rsidRPr="00CD7F1E">
        <w:rPr>
          <w:rFonts w:ascii="CorpoS" w:eastAsia="Times New Roman" w:hAnsi="CorpoS" w:cs="Times New Roman"/>
          <w:lang w:val="de-DE" w:eastAsia="en-GB"/>
        </w:rPr>
        <w:t>Jürgen Greger, Produktmanager Industrial Communication bei LAPP: „</w:t>
      </w:r>
      <w:r w:rsidR="00247E98" w:rsidRPr="00247E98">
        <w:rPr>
          <w:rFonts w:ascii="CorpoS" w:eastAsia="Times New Roman" w:hAnsi="CorpoS" w:cs="Times New Roman"/>
          <w:lang w:val="de-DE" w:eastAsia="en-GB"/>
        </w:rPr>
        <w:t xml:space="preserve">LAPP baut sukzessive sein Switch Portfolio aus und </w:t>
      </w:r>
      <w:r w:rsidR="00247E98">
        <w:rPr>
          <w:rFonts w:ascii="CorpoS" w:eastAsia="Times New Roman" w:hAnsi="CorpoS" w:cs="Times New Roman"/>
          <w:lang w:val="de-DE" w:eastAsia="en-GB"/>
        </w:rPr>
        <w:t>kann</w:t>
      </w:r>
      <w:r w:rsidR="00247E98" w:rsidRPr="00247E98">
        <w:rPr>
          <w:rFonts w:ascii="CorpoS" w:eastAsia="Times New Roman" w:hAnsi="CorpoS" w:cs="Times New Roman"/>
          <w:lang w:val="de-DE" w:eastAsia="en-GB"/>
        </w:rPr>
        <w:t xml:space="preserve"> damit</w:t>
      </w:r>
      <w:r w:rsidR="00247E98">
        <w:rPr>
          <w:rFonts w:ascii="CorpoS" w:eastAsia="Times New Roman" w:hAnsi="CorpoS" w:cs="Times New Roman"/>
          <w:lang w:val="de-DE" w:eastAsia="en-GB"/>
        </w:rPr>
        <w:t xml:space="preserve"> nun</w:t>
      </w:r>
      <w:r w:rsidR="00247E98" w:rsidRPr="00247E98">
        <w:rPr>
          <w:rFonts w:ascii="CorpoS" w:eastAsia="Times New Roman" w:hAnsi="CorpoS" w:cs="Times New Roman"/>
          <w:lang w:val="de-DE" w:eastAsia="en-GB"/>
        </w:rPr>
        <w:t xml:space="preserve"> auch dezentrale Anwendungen bedienen.</w:t>
      </w:r>
      <w:r w:rsidR="00247E98">
        <w:rPr>
          <w:rFonts w:ascii="CorpoS" w:eastAsia="Times New Roman" w:hAnsi="CorpoS" w:cs="Times New Roman"/>
          <w:lang w:val="de-DE" w:eastAsia="en-GB"/>
        </w:rPr>
        <w:t xml:space="preserve"> M</w:t>
      </w:r>
      <w:r w:rsidR="00247E98" w:rsidRPr="00247E98">
        <w:rPr>
          <w:rFonts w:ascii="CorpoS" w:eastAsia="Times New Roman" w:hAnsi="CorpoS" w:cs="Times New Roman"/>
          <w:lang w:val="de-DE" w:eastAsia="en-GB"/>
        </w:rPr>
        <w:t>it diesen beiden neuen Switch-Varianten sind wir breiter aufgestellt</w:t>
      </w:r>
      <w:r w:rsidR="0046310C">
        <w:rPr>
          <w:rFonts w:ascii="CorpoS" w:eastAsia="Times New Roman" w:hAnsi="CorpoS" w:cs="Times New Roman"/>
          <w:lang w:val="de-DE" w:eastAsia="en-GB"/>
        </w:rPr>
        <w:t xml:space="preserve"> </w:t>
      </w:r>
      <w:r w:rsidR="0039145E">
        <w:rPr>
          <w:rFonts w:ascii="CorpoS" w:eastAsia="Times New Roman" w:hAnsi="CorpoS" w:cs="Times New Roman"/>
          <w:lang w:val="de-DE" w:eastAsia="en-GB"/>
        </w:rPr>
        <w:t xml:space="preserve">und können unseren Kundinnen und Kunden nun optimale </w:t>
      </w:r>
      <w:r w:rsidR="0014232F">
        <w:rPr>
          <w:rFonts w:ascii="CorpoS" w:eastAsia="Times New Roman" w:hAnsi="CorpoS" w:cs="Times New Roman"/>
          <w:lang w:val="de-DE" w:eastAsia="en-GB"/>
        </w:rPr>
        <w:t xml:space="preserve">Lösungen </w:t>
      </w:r>
      <w:r w:rsidR="0046310C">
        <w:rPr>
          <w:rFonts w:ascii="CorpoS" w:eastAsia="Times New Roman" w:hAnsi="CorpoS" w:cs="Times New Roman"/>
          <w:lang w:val="de-DE" w:eastAsia="en-GB"/>
        </w:rPr>
        <w:t>für die Anbindung in PROFINET</w:t>
      </w:r>
      <w:r w:rsidR="007309B2">
        <w:rPr>
          <w:rFonts w:ascii="CorpoS" w:eastAsia="Times New Roman" w:hAnsi="CorpoS" w:cs="Times New Roman"/>
          <w:lang w:val="de-DE" w:eastAsia="en-GB"/>
        </w:rPr>
        <w:t>-</w:t>
      </w:r>
      <w:r w:rsidR="0046310C">
        <w:rPr>
          <w:rFonts w:ascii="CorpoS" w:eastAsia="Times New Roman" w:hAnsi="CorpoS" w:cs="Times New Roman"/>
          <w:lang w:val="de-DE" w:eastAsia="en-GB"/>
        </w:rPr>
        <w:t xml:space="preserve"> und Ethernet-basierten Netzwerken ohne Schaltschrank</w:t>
      </w:r>
      <w:r w:rsidR="0039145E">
        <w:rPr>
          <w:rFonts w:ascii="CorpoS" w:eastAsia="Times New Roman" w:hAnsi="CorpoS" w:cs="Times New Roman"/>
          <w:lang w:val="de-DE" w:eastAsia="en-GB"/>
        </w:rPr>
        <w:t xml:space="preserve"> bieten</w:t>
      </w:r>
      <w:r w:rsidR="00247E98">
        <w:rPr>
          <w:rFonts w:ascii="CorpoS" w:eastAsia="Times New Roman" w:hAnsi="CorpoS" w:cs="Times New Roman"/>
          <w:lang w:val="de-DE" w:eastAsia="en-GB"/>
        </w:rPr>
        <w:t>.</w:t>
      </w:r>
      <w:r w:rsidR="00247E98" w:rsidRPr="00247E98">
        <w:rPr>
          <w:rFonts w:ascii="CorpoS" w:eastAsia="Times New Roman" w:hAnsi="CorpoS" w:cs="Times New Roman"/>
          <w:lang w:val="de-DE" w:eastAsia="en-GB"/>
        </w:rPr>
        <w:t>"</w:t>
      </w:r>
    </w:p>
    <w:p w14:paraId="13A1CE38" w14:textId="69DFE41A" w:rsidR="00F870DE" w:rsidRPr="00CD7F1E" w:rsidRDefault="00F870DE" w:rsidP="00B763B8">
      <w:pPr>
        <w:spacing w:line="312" w:lineRule="auto"/>
        <w:rPr>
          <w:rFonts w:ascii="CorpoS" w:eastAsia="Times New Roman" w:hAnsi="CorpoS" w:cs="Times New Roman"/>
          <w:lang w:val="de-DE" w:eastAsia="en-GB"/>
        </w:rPr>
      </w:pPr>
    </w:p>
    <w:p w14:paraId="01486D16" w14:textId="33225AB4" w:rsidR="00F870DE" w:rsidRPr="00CA49DD" w:rsidRDefault="00CA49DD" w:rsidP="00B763B8">
      <w:pPr>
        <w:spacing w:before="240" w:after="100" w:afterAutospacing="1" w:line="312" w:lineRule="auto"/>
        <w:jc w:val="center"/>
        <w:rPr>
          <w:rFonts w:ascii="CorpoS" w:eastAsia="Times New Roman" w:hAnsi="CorpoS" w:cs="Times New Roman"/>
          <w:b/>
          <w:bCs/>
          <w:color w:val="ED7D31" w:themeColor="accent2"/>
          <w:lang w:val="de-DE" w:eastAsia="en-GB"/>
        </w:rPr>
      </w:pPr>
      <w:r w:rsidRPr="00CA49DD">
        <w:rPr>
          <w:rFonts w:ascii="CorpoS" w:eastAsia="Times New Roman" w:hAnsi="CorpoS" w:cs="Times New Roman"/>
          <w:b/>
          <w:bCs/>
          <w:color w:val="ED7D31" w:themeColor="accent2"/>
          <w:lang w:val="de-DE" w:eastAsia="en-GB"/>
        </w:rPr>
        <w:t>***</w:t>
      </w:r>
    </w:p>
    <w:p w14:paraId="050F6CAD" w14:textId="1057AE59" w:rsidR="00225458" w:rsidRDefault="00A315FF" w:rsidP="00B763B8">
      <w:pPr>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br w:type="page"/>
      </w:r>
      <w:r w:rsidR="00225458" w:rsidRPr="00225458">
        <w:rPr>
          <w:rFonts w:ascii="CorpoS" w:eastAsia="Times New Roman" w:hAnsi="CorpoS" w:cs="Times New Roman"/>
          <w:b/>
          <w:bCs/>
          <w:lang w:val="de-DE" w:eastAsia="en-GB"/>
        </w:rPr>
        <w:lastRenderedPageBreak/>
        <w:t>Bildmaterial</w:t>
      </w:r>
    </w:p>
    <w:p w14:paraId="4ADD35E4" w14:textId="76022E85" w:rsidR="000E4B7D" w:rsidRPr="000E4B7D" w:rsidRDefault="000E4B7D" w:rsidP="00F706F9">
      <w:pPr>
        <w:spacing w:after="100" w:afterAutospacing="1" w:line="312" w:lineRule="auto"/>
        <w:rPr>
          <w:rFonts w:ascii="CorpoS" w:eastAsia="Times New Roman" w:hAnsi="CorpoS" w:cs="Times New Roman"/>
          <w:lang w:val="de-DE" w:eastAsia="en-GB"/>
        </w:rPr>
      </w:pPr>
      <w:r w:rsidRPr="000E4B7D">
        <w:rPr>
          <w:rFonts w:ascii="CorpoS" w:eastAsia="Times New Roman" w:hAnsi="CorpoS" w:cs="Times New Roman"/>
          <w:lang w:val="de-DE" w:eastAsia="en-GB"/>
        </w:rPr>
        <w:t>Zu dieser Presseinformation steht Ihnen digitales Bildmaterial in druckfähiger Auflösung bereit. Die Fotos dürfen honorarfrei verwendet werden</w:t>
      </w:r>
      <w:r w:rsidR="00CA49DD">
        <w:rPr>
          <w:rFonts w:ascii="CorpoS" w:eastAsia="Times New Roman" w:hAnsi="CorpoS" w:cs="Times New Roman"/>
          <w:lang w:val="de-DE" w:eastAsia="en-GB"/>
        </w:rPr>
        <w:t xml:space="preserve">. </w:t>
      </w:r>
      <w:r w:rsidRPr="000E4B7D">
        <w:rPr>
          <w:rFonts w:ascii="CorpoS" w:eastAsia="Times New Roman" w:hAnsi="CorpoS" w:cs="Times New Roman"/>
          <w:lang w:val="de-DE" w:eastAsia="en-GB"/>
        </w:rPr>
        <w:t>Grafische Bearbeitungen sind nicht gestattet, außer dem Freistellen des Hauptmotivs.</w:t>
      </w:r>
    </w:p>
    <w:p w14:paraId="73AE9AEA" w14:textId="7DAA191C" w:rsidR="00225458" w:rsidRDefault="00A315FF" w:rsidP="00A315FF">
      <w:pPr>
        <w:tabs>
          <w:tab w:val="left" w:pos="3686"/>
        </w:tabs>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tab/>
      </w:r>
    </w:p>
    <w:tbl>
      <w:tblPr>
        <w:tblStyle w:val="Tabellenraster"/>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394"/>
      </w:tblGrid>
      <w:tr w:rsidR="00DB05C2" w:rsidRPr="00D570AC" w14:paraId="30F7965E" w14:textId="77777777" w:rsidTr="00DB05C2">
        <w:tc>
          <w:tcPr>
            <w:tcW w:w="3681" w:type="dxa"/>
          </w:tcPr>
          <w:p w14:paraId="1917983F" w14:textId="7250B386" w:rsidR="00DB05C2" w:rsidRDefault="00FF1655" w:rsidP="00DB05C2">
            <w:pPr>
              <w:spacing w:after="100" w:afterAutospacing="1" w:line="312" w:lineRule="auto"/>
              <w:ind w:left="-108"/>
              <w:rPr>
                <w:rFonts w:ascii="CorpoS" w:eastAsia="Times New Roman" w:hAnsi="CorpoS" w:cs="Times New Roman"/>
                <w:b/>
                <w:bCs/>
                <w:lang w:val="de-DE" w:eastAsia="en-GB"/>
              </w:rPr>
            </w:pPr>
            <w:r>
              <w:rPr>
                <w:noProof/>
              </w:rPr>
              <w:drawing>
                <wp:inline distT="0" distB="0" distL="0" distR="0" wp14:anchorId="1D04028F" wp14:editId="5816F5B0">
                  <wp:extent cx="1800000" cy="115560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155600"/>
                          </a:xfrm>
                          <a:prstGeom prst="rect">
                            <a:avLst/>
                          </a:prstGeom>
                        </pic:spPr>
                      </pic:pic>
                    </a:graphicData>
                  </a:graphic>
                </wp:inline>
              </w:drawing>
            </w:r>
          </w:p>
          <w:p w14:paraId="4621A095" w14:textId="77777777" w:rsidR="00DB05C2" w:rsidRDefault="00DB05C2" w:rsidP="00DB05C2">
            <w:pPr>
              <w:spacing w:after="100" w:afterAutospacing="1" w:line="312" w:lineRule="auto"/>
              <w:ind w:left="-108"/>
              <w:rPr>
                <w:rFonts w:ascii="CorpoS" w:eastAsia="Times New Roman" w:hAnsi="CorpoS" w:cs="Times New Roman"/>
                <w:b/>
                <w:bCs/>
                <w:lang w:val="de-DE" w:eastAsia="en-GB"/>
              </w:rPr>
            </w:pPr>
          </w:p>
          <w:p w14:paraId="718767C6" w14:textId="77777777" w:rsidR="00DB05C2" w:rsidRDefault="00DB05C2" w:rsidP="00DB05C2">
            <w:pPr>
              <w:spacing w:after="100" w:afterAutospacing="1" w:line="312" w:lineRule="auto"/>
              <w:ind w:left="-108"/>
              <w:rPr>
                <w:rFonts w:ascii="CorpoS" w:eastAsia="Times New Roman" w:hAnsi="CorpoS" w:cs="Times New Roman"/>
                <w:b/>
                <w:bCs/>
                <w:lang w:val="de-DE" w:eastAsia="en-GB"/>
              </w:rPr>
            </w:pPr>
          </w:p>
          <w:p w14:paraId="2829FF65" w14:textId="77777777" w:rsidR="009E44D0" w:rsidRDefault="00DB05C2" w:rsidP="00DB05C2">
            <w:pPr>
              <w:spacing w:after="100" w:afterAutospacing="1" w:line="312" w:lineRule="auto"/>
              <w:ind w:left="-108"/>
              <w:rPr>
                <w:rFonts w:ascii="CorpoS" w:eastAsia="Times New Roman" w:hAnsi="CorpoS" w:cs="Times New Roman"/>
                <w:b/>
                <w:bCs/>
                <w:lang w:val="de-DE" w:eastAsia="en-GB"/>
              </w:rPr>
            </w:pPr>
            <w:r>
              <w:rPr>
                <w:rFonts w:ascii="CorpoS" w:eastAsia="Times New Roman" w:hAnsi="CorpoS" w:cs="Times New Roman"/>
                <w:b/>
                <w:bCs/>
                <w:lang w:val="de-DE" w:eastAsia="en-GB"/>
              </w:rPr>
              <w:br/>
            </w:r>
          </w:p>
          <w:p w14:paraId="62C5860E" w14:textId="77777777" w:rsidR="009E44D0" w:rsidRDefault="009E44D0" w:rsidP="00DB05C2">
            <w:pPr>
              <w:spacing w:after="100" w:afterAutospacing="1" w:line="312" w:lineRule="auto"/>
              <w:ind w:left="-108"/>
              <w:rPr>
                <w:rFonts w:ascii="CorpoS" w:eastAsia="Times New Roman" w:hAnsi="CorpoS" w:cs="Times New Roman"/>
                <w:b/>
                <w:bCs/>
                <w:lang w:val="de-DE" w:eastAsia="en-GB"/>
              </w:rPr>
            </w:pPr>
          </w:p>
          <w:p w14:paraId="4138C22C" w14:textId="6E3783BB" w:rsidR="00DB05C2" w:rsidRDefault="00FF1655" w:rsidP="00DB05C2">
            <w:pPr>
              <w:spacing w:after="100" w:afterAutospacing="1" w:line="312" w:lineRule="auto"/>
              <w:ind w:left="-108"/>
              <w:rPr>
                <w:rFonts w:ascii="CorpoS" w:eastAsia="Times New Roman" w:hAnsi="CorpoS" w:cs="Times New Roman"/>
                <w:b/>
                <w:bCs/>
                <w:lang w:val="de-DE" w:eastAsia="en-GB"/>
              </w:rPr>
            </w:pPr>
            <w:r>
              <w:rPr>
                <w:noProof/>
              </w:rPr>
              <w:drawing>
                <wp:inline distT="0" distB="0" distL="0" distR="0" wp14:anchorId="25628587" wp14:editId="5F9A73D5">
                  <wp:extent cx="1800000" cy="9468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946800"/>
                          </a:xfrm>
                          <a:prstGeom prst="rect">
                            <a:avLst/>
                          </a:prstGeom>
                        </pic:spPr>
                      </pic:pic>
                    </a:graphicData>
                  </a:graphic>
                </wp:inline>
              </w:drawing>
            </w:r>
          </w:p>
        </w:tc>
        <w:tc>
          <w:tcPr>
            <w:tcW w:w="4394" w:type="dxa"/>
          </w:tcPr>
          <w:p w14:paraId="0CAB61BB" w14:textId="77777777" w:rsidR="00FF1655" w:rsidRPr="00FF1655" w:rsidRDefault="00FF1655" w:rsidP="00FF1655">
            <w:pPr>
              <w:spacing w:after="100" w:afterAutospacing="1" w:line="312" w:lineRule="auto"/>
              <w:rPr>
                <w:rFonts w:ascii="CorpoS" w:eastAsia="Times New Roman" w:hAnsi="CorpoS" w:cs="Times New Roman"/>
                <w:b/>
                <w:bCs/>
                <w:lang w:val="de-DE" w:eastAsia="en-GB"/>
              </w:rPr>
            </w:pPr>
            <w:r w:rsidRPr="00FF1655">
              <w:rPr>
                <w:rFonts w:ascii="CorpoS" w:eastAsia="Times New Roman" w:hAnsi="CorpoS" w:cs="Times New Roman"/>
                <w:b/>
                <w:bCs/>
                <w:lang w:val="de-DE" w:eastAsia="en-GB"/>
              </w:rPr>
              <w:t>ETHERLINE® ACCESS PN IP67</w:t>
            </w:r>
          </w:p>
          <w:p w14:paraId="0291C462" w14:textId="43AC7070" w:rsidR="00DB05C2" w:rsidRPr="00FF1655" w:rsidRDefault="00FF1655" w:rsidP="00FF1655">
            <w:pPr>
              <w:spacing w:after="100" w:afterAutospacing="1" w:line="312" w:lineRule="auto"/>
              <w:rPr>
                <w:rFonts w:ascii="CorpoS" w:eastAsia="Times New Roman" w:hAnsi="CorpoS" w:cs="Times New Roman"/>
                <w:lang w:val="de-DE" w:eastAsia="en-GB"/>
              </w:rPr>
            </w:pPr>
            <w:r w:rsidRPr="00FF1655">
              <w:rPr>
                <w:rFonts w:ascii="CorpoS" w:eastAsia="Times New Roman" w:hAnsi="CorpoS" w:cs="Times New Roman"/>
                <w:lang w:val="de-DE" w:eastAsia="en-GB"/>
              </w:rPr>
              <w:t>Industrial-Ethernet-Switch mit 8 Ports für M12D-Steckverbinder,</w:t>
            </w:r>
            <w:r>
              <w:rPr>
                <w:rFonts w:ascii="CorpoS" w:eastAsia="Times New Roman" w:hAnsi="CorpoS" w:cs="Times New Roman"/>
                <w:lang w:val="de-DE" w:eastAsia="en-GB"/>
              </w:rPr>
              <w:t xml:space="preserve"> </w:t>
            </w:r>
            <w:r w:rsidRPr="00FF1655">
              <w:rPr>
                <w:rFonts w:ascii="CorpoS" w:eastAsia="Times New Roman" w:hAnsi="CorpoS" w:cs="Times New Roman"/>
                <w:lang w:val="de-DE" w:eastAsia="en-GB"/>
              </w:rPr>
              <w:t>Schutzart IP67, für dezentrale Anwendungen in</w:t>
            </w:r>
            <w:r>
              <w:rPr>
                <w:rFonts w:ascii="CorpoS" w:eastAsia="Times New Roman" w:hAnsi="CorpoS" w:cs="Times New Roman"/>
                <w:lang w:val="de-DE" w:eastAsia="en-GB"/>
              </w:rPr>
              <w:t xml:space="preserve"> </w:t>
            </w:r>
            <w:r w:rsidRPr="00FF1655">
              <w:rPr>
                <w:rFonts w:ascii="CorpoS" w:eastAsia="Times New Roman" w:hAnsi="CorpoS" w:cs="Times New Roman"/>
                <w:lang w:val="de-DE" w:eastAsia="en-GB"/>
              </w:rPr>
              <w:t>PROFINET-Netzwerken (CC-B).</w:t>
            </w:r>
            <w:r>
              <w:rPr>
                <w:rFonts w:ascii="CorpoS" w:eastAsia="Times New Roman" w:hAnsi="CorpoS" w:cs="Times New Roman"/>
                <w:lang w:val="de-DE" w:eastAsia="en-GB"/>
              </w:rPr>
              <w:br/>
            </w:r>
            <w:r w:rsidR="00DB05C2">
              <w:rPr>
                <w:rFonts w:ascii="CorpoS" w:eastAsia="Times New Roman" w:hAnsi="CorpoS" w:cs="Times New Roman"/>
                <w:lang w:val="de-DE" w:eastAsia="en-GB"/>
              </w:rPr>
              <w:br/>
            </w:r>
            <w:r w:rsidR="00DB05C2" w:rsidRPr="00DB05C2">
              <w:rPr>
                <w:rFonts w:ascii="CorpoS" w:eastAsia="Times New Roman" w:hAnsi="CorpoS" w:cs="Times New Roman"/>
                <w:lang w:val="de-DE" w:eastAsia="en-GB"/>
              </w:rPr>
              <w:t>Foto: LAPP</w:t>
            </w:r>
            <w:r w:rsidR="00DB05C2" w:rsidRPr="00DB05C2">
              <w:rPr>
                <w:rFonts w:ascii="CorpoS" w:eastAsia="Times New Roman" w:hAnsi="CorpoS" w:cs="Times New Roman"/>
                <w:lang w:val="de-DE" w:eastAsia="en-GB"/>
              </w:rPr>
              <w:tab/>
            </w:r>
          </w:p>
          <w:p w14:paraId="518EB5A2" w14:textId="52A1B3B7" w:rsidR="00DB05C2" w:rsidRDefault="00DB05C2" w:rsidP="00DB05C2">
            <w:pPr>
              <w:spacing w:after="100" w:afterAutospacing="1" w:line="312" w:lineRule="auto"/>
              <w:rPr>
                <w:rFonts w:ascii="CorpoS" w:eastAsia="Times New Roman" w:hAnsi="CorpoS" w:cs="Times New Roman"/>
                <w:lang w:val="de-DE" w:eastAsia="en-GB"/>
              </w:rPr>
            </w:pPr>
            <w:r w:rsidRPr="00DB05C2">
              <w:rPr>
                <w:rFonts w:ascii="CorpoS" w:eastAsia="Times New Roman" w:hAnsi="CorpoS" w:cs="Times New Roman"/>
                <w:lang w:val="de-DE" w:eastAsia="en-GB"/>
              </w:rPr>
              <w:t>Das Bild können Sie</w:t>
            </w:r>
            <w:r w:rsidR="009A717B">
              <w:rPr>
                <w:rFonts w:ascii="CorpoS" w:eastAsia="Times New Roman" w:hAnsi="CorpoS" w:cs="Times New Roman"/>
                <w:lang w:val="de-DE" w:eastAsia="en-GB"/>
              </w:rPr>
              <w:t xml:space="preserve"> </w:t>
            </w:r>
            <w:hyperlink r:id="rId13" w:history="1">
              <w:r w:rsidR="009A717B" w:rsidRPr="009A717B">
                <w:rPr>
                  <w:rStyle w:val="Hyperlink"/>
                  <w:rFonts w:ascii="CorpoS" w:eastAsia="Times New Roman" w:hAnsi="CorpoS" w:cs="Times New Roman"/>
                  <w:lang w:val="de-DE" w:eastAsia="en-GB"/>
                </w:rPr>
                <w:t>hier</w:t>
              </w:r>
            </w:hyperlink>
            <w:r w:rsidRPr="00DB05C2">
              <w:rPr>
                <w:rFonts w:ascii="CorpoS" w:eastAsia="Times New Roman" w:hAnsi="CorpoS" w:cs="Times New Roman"/>
                <w:lang w:val="de-DE" w:eastAsia="en-GB"/>
              </w:rPr>
              <w:t xml:space="preserve"> herunterladen.</w:t>
            </w:r>
          </w:p>
          <w:p w14:paraId="2078611A" w14:textId="77777777" w:rsidR="009E44D0" w:rsidRDefault="009E44D0" w:rsidP="00DB05C2">
            <w:pPr>
              <w:spacing w:after="100" w:afterAutospacing="1" w:line="312" w:lineRule="auto"/>
              <w:rPr>
                <w:rFonts w:ascii="CorpoS" w:eastAsia="Times New Roman" w:hAnsi="CorpoS" w:cs="Times New Roman"/>
                <w:lang w:val="de-DE" w:eastAsia="en-GB"/>
              </w:rPr>
            </w:pPr>
          </w:p>
          <w:p w14:paraId="281F2A69" w14:textId="5FAD3067" w:rsidR="00DB05C2" w:rsidRPr="00DB05C2" w:rsidRDefault="00FF1655" w:rsidP="00DB05C2">
            <w:pPr>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t>LAPP Neuprodukte Sommer 2022</w:t>
            </w:r>
          </w:p>
          <w:p w14:paraId="6EBE599C" w14:textId="341B6AFB" w:rsidR="00DB05C2" w:rsidRPr="00DB05C2" w:rsidRDefault="00FF1655" w:rsidP="00DB05C2">
            <w:pPr>
              <w:spacing w:after="100" w:afterAutospacing="1" w:line="312" w:lineRule="auto"/>
              <w:rPr>
                <w:rFonts w:ascii="CorpoS" w:eastAsia="Times New Roman" w:hAnsi="CorpoS" w:cs="Times New Roman"/>
                <w:lang w:val="de-DE" w:eastAsia="en-GB"/>
              </w:rPr>
            </w:pPr>
            <w:r w:rsidRPr="00FF1655">
              <w:rPr>
                <w:rFonts w:ascii="CorpoS" w:eastAsia="Times New Roman" w:hAnsi="CorpoS" w:cs="Times New Roman"/>
                <w:lang w:val="de-DE" w:eastAsia="en-GB"/>
              </w:rPr>
              <w:t>Im Sommerlaunch präsentiert LAPP eine Vielzahl an Neuheiten</w:t>
            </w:r>
            <w:r>
              <w:rPr>
                <w:rFonts w:ascii="CorpoS" w:eastAsia="Times New Roman" w:hAnsi="CorpoS" w:cs="Times New Roman"/>
                <w:lang w:val="de-DE" w:eastAsia="en-GB"/>
              </w:rPr>
              <w:t xml:space="preserve">, darunter </w:t>
            </w:r>
            <w:r w:rsidRPr="00FF1655">
              <w:rPr>
                <w:rFonts w:ascii="CorpoS" w:eastAsia="Times New Roman" w:hAnsi="CorpoS" w:cs="Times New Roman"/>
                <w:lang w:val="de-DE" w:eastAsia="en-GB"/>
              </w:rPr>
              <w:t>Industrial-Ethernet-Switch</w:t>
            </w:r>
            <w:r>
              <w:rPr>
                <w:rFonts w:ascii="CorpoS" w:eastAsia="Times New Roman" w:hAnsi="CorpoS" w:cs="Times New Roman"/>
                <w:lang w:val="de-DE" w:eastAsia="en-GB"/>
              </w:rPr>
              <w:t>es</w:t>
            </w:r>
            <w:r w:rsidR="00FF1094">
              <w:rPr>
                <w:rFonts w:ascii="CorpoS" w:eastAsia="Times New Roman" w:hAnsi="CorpoS" w:cs="Times New Roman"/>
                <w:lang w:val="de-DE" w:eastAsia="en-GB"/>
              </w:rPr>
              <w:t xml:space="preserve"> </w:t>
            </w:r>
            <w:r w:rsidR="00FF1094" w:rsidRPr="00FF1094">
              <w:rPr>
                <w:rFonts w:ascii="CorpoS" w:eastAsia="Times New Roman" w:hAnsi="CorpoS" w:cs="Times New Roman"/>
                <w:lang w:val="de-DE" w:eastAsia="en-GB"/>
              </w:rPr>
              <w:t>mit Schutzart IP67</w:t>
            </w:r>
            <w:r w:rsidR="00FF1094">
              <w:rPr>
                <w:rFonts w:ascii="CorpoS" w:eastAsia="Times New Roman" w:hAnsi="CorpoS" w:cs="Times New Roman"/>
                <w:lang w:val="de-DE" w:eastAsia="en-GB"/>
              </w:rPr>
              <w:t>.</w:t>
            </w:r>
            <w:r>
              <w:rPr>
                <w:rFonts w:ascii="CorpoS" w:eastAsia="Times New Roman" w:hAnsi="CorpoS" w:cs="Times New Roman"/>
                <w:lang w:val="de-DE" w:eastAsia="en-GB"/>
              </w:rPr>
              <w:br/>
            </w:r>
            <w:r w:rsidR="00DB05C2">
              <w:rPr>
                <w:rFonts w:ascii="CorpoS" w:eastAsia="Times New Roman" w:hAnsi="CorpoS" w:cs="Times New Roman"/>
                <w:lang w:val="de-DE" w:eastAsia="en-GB"/>
              </w:rPr>
              <w:br/>
            </w:r>
            <w:r w:rsidR="00DB05C2" w:rsidRPr="00DB05C2">
              <w:rPr>
                <w:rFonts w:ascii="CorpoS" w:eastAsia="Times New Roman" w:hAnsi="CorpoS" w:cs="Times New Roman"/>
                <w:lang w:val="de-DE" w:eastAsia="en-GB"/>
              </w:rPr>
              <w:t>Foto: LAPP</w:t>
            </w:r>
          </w:p>
          <w:p w14:paraId="397DFA49" w14:textId="06E369B4" w:rsidR="00DB05C2" w:rsidRDefault="00DB05C2" w:rsidP="00DB05C2">
            <w:pPr>
              <w:spacing w:after="100" w:afterAutospacing="1" w:line="312" w:lineRule="auto"/>
              <w:rPr>
                <w:rFonts w:ascii="CorpoS" w:eastAsia="Times New Roman" w:hAnsi="CorpoS" w:cs="Times New Roman"/>
                <w:b/>
                <w:bCs/>
                <w:lang w:val="de-DE" w:eastAsia="en-GB"/>
              </w:rPr>
            </w:pPr>
            <w:r w:rsidRPr="00DB05C2">
              <w:rPr>
                <w:rFonts w:ascii="CorpoS" w:eastAsia="Times New Roman" w:hAnsi="CorpoS" w:cs="Times New Roman"/>
                <w:lang w:val="de-DE" w:eastAsia="en-GB"/>
              </w:rPr>
              <w:t xml:space="preserve">Das Bild können Sie </w:t>
            </w:r>
            <w:hyperlink r:id="rId14" w:history="1">
              <w:r w:rsidRPr="004E260D">
                <w:rPr>
                  <w:rStyle w:val="Hyperlink"/>
                  <w:rFonts w:ascii="CorpoS" w:eastAsia="Times New Roman" w:hAnsi="CorpoS" w:cs="Times New Roman"/>
                  <w:lang w:val="de-DE" w:eastAsia="en-GB"/>
                </w:rPr>
                <w:t>hier</w:t>
              </w:r>
            </w:hyperlink>
            <w:r w:rsidRPr="00DB05C2">
              <w:rPr>
                <w:rFonts w:ascii="CorpoS" w:eastAsia="Times New Roman" w:hAnsi="CorpoS" w:cs="Times New Roman"/>
                <w:lang w:val="de-DE" w:eastAsia="en-GB"/>
              </w:rPr>
              <w:t xml:space="preserve"> herunterladen.</w:t>
            </w:r>
            <w:r w:rsidRPr="00DB05C2">
              <w:rPr>
                <w:rFonts w:ascii="CorpoS" w:eastAsia="Times New Roman" w:hAnsi="CorpoS" w:cs="Times New Roman"/>
                <w:lang w:val="de-DE" w:eastAsia="en-GB"/>
              </w:rPr>
              <w:tab/>
            </w:r>
          </w:p>
        </w:tc>
      </w:tr>
    </w:tbl>
    <w:p w14:paraId="4D906FF8" w14:textId="637D6157" w:rsidR="009E44D0" w:rsidRDefault="009E44D0" w:rsidP="00F706F9">
      <w:pPr>
        <w:spacing w:after="100" w:afterAutospacing="1" w:line="312" w:lineRule="auto"/>
        <w:rPr>
          <w:rFonts w:ascii="CorpoS" w:eastAsia="Times New Roman" w:hAnsi="CorpoS" w:cs="Times New Roman"/>
          <w:b/>
          <w:bCs/>
          <w:lang w:val="de-DE" w:eastAsia="en-GB"/>
        </w:rPr>
      </w:pPr>
    </w:p>
    <w:p w14:paraId="0DC3ABFF" w14:textId="77777777" w:rsidR="009E44D0" w:rsidRPr="006646ED" w:rsidRDefault="009E44D0" w:rsidP="009E44D0">
      <w:pPr>
        <w:spacing w:after="100" w:afterAutospacing="1" w:line="312" w:lineRule="auto"/>
        <w:rPr>
          <w:rFonts w:ascii="CorpoS" w:eastAsia="Times New Roman" w:hAnsi="CorpoS" w:cs="Times New Roman"/>
          <w:b/>
          <w:bCs/>
          <w:color w:val="404040" w:themeColor="text1" w:themeTint="BF"/>
          <w:lang w:val="de-DE" w:eastAsia="en-GB"/>
        </w:rPr>
      </w:pPr>
      <w:r w:rsidRPr="006646ED">
        <w:rPr>
          <w:rFonts w:ascii="CorpoS" w:eastAsia="Times New Roman" w:hAnsi="CorpoS" w:cs="Times New Roman"/>
          <w:b/>
          <w:bCs/>
          <w:color w:val="404040" w:themeColor="text1" w:themeTint="BF"/>
          <w:lang w:val="de-DE" w:eastAsia="en-GB"/>
        </w:rPr>
        <w:t>Pressekontakt</w:t>
      </w:r>
    </w:p>
    <w:p w14:paraId="30B0E811" w14:textId="0B86EF94" w:rsidR="009E44D0" w:rsidRDefault="009E44D0" w:rsidP="009E44D0">
      <w:pPr>
        <w:rPr>
          <w:rFonts w:ascii="CorpoS" w:eastAsia="Times New Roman" w:hAnsi="CorpoS" w:cs="Times New Roman"/>
          <w:b/>
          <w:bCs/>
          <w:lang w:val="de-DE" w:eastAsia="en-GB"/>
        </w:rPr>
      </w:pPr>
    </w:p>
    <w:p w14:paraId="5CE5D1CD" w14:textId="68B2DC0E" w:rsidR="009E44D0" w:rsidRPr="006646ED" w:rsidRDefault="009E44D0" w:rsidP="009E44D0">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LAPP Austria GmbH</w:t>
      </w:r>
    </w:p>
    <w:p w14:paraId="77AE9B55" w14:textId="77777777" w:rsidR="009E44D0" w:rsidRPr="006646ED" w:rsidRDefault="009E44D0" w:rsidP="009E44D0">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Bremenstraße 8</w:t>
      </w:r>
    </w:p>
    <w:p w14:paraId="008A015F" w14:textId="77777777" w:rsidR="009E44D0" w:rsidRPr="006646ED" w:rsidRDefault="009E44D0" w:rsidP="009E44D0">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A – 4030 Linz</w:t>
      </w:r>
    </w:p>
    <w:p w14:paraId="496345CB" w14:textId="77777777" w:rsidR="009E44D0" w:rsidRPr="006646ED" w:rsidRDefault="009E44D0" w:rsidP="009E44D0">
      <w:pPr>
        <w:rPr>
          <w:rFonts w:ascii="CorpoS" w:eastAsia="Times New Roman" w:hAnsi="CorpoS" w:cs="Times New Roman"/>
          <w:color w:val="404040" w:themeColor="text1" w:themeTint="BF"/>
          <w:lang w:val="de-DE" w:eastAsia="en-GB"/>
        </w:rPr>
      </w:pPr>
      <w:r>
        <w:rPr>
          <w:rFonts w:ascii="CorpoS" w:eastAsia="Times New Roman" w:hAnsi="CorpoS" w:cs="Times New Roman"/>
          <w:color w:val="404040" w:themeColor="text1" w:themeTint="BF"/>
          <w:lang w:val="de-DE" w:eastAsia="en-GB"/>
        </w:rPr>
        <w:br/>
      </w:r>
      <w:r w:rsidRPr="006646ED">
        <w:rPr>
          <w:rFonts w:ascii="CorpoS" w:eastAsia="Times New Roman" w:hAnsi="CorpoS" w:cs="Times New Roman"/>
          <w:color w:val="404040" w:themeColor="text1" w:themeTint="BF"/>
          <w:lang w:val="de-DE" w:eastAsia="en-GB"/>
        </w:rPr>
        <w:t>Claudia Stieglbauer</w:t>
      </w:r>
    </w:p>
    <w:p w14:paraId="00796401" w14:textId="77777777" w:rsidR="009E44D0" w:rsidRPr="006646ED" w:rsidRDefault="009E44D0" w:rsidP="009E44D0">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Tel. +43 (0) 732 781272 201</w:t>
      </w:r>
    </w:p>
    <w:p w14:paraId="4BFE1E7A" w14:textId="77777777" w:rsidR="009E44D0" w:rsidRPr="006646ED" w:rsidRDefault="009E44D0" w:rsidP="009E44D0">
      <w:pPr>
        <w:rPr>
          <w:rFonts w:ascii="CorpoS" w:eastAsia="Times New Roman" w:hAnsi="CorpoS" w:cs="Times New Roman"/>
          <w:color w:val="404040" w:themeColor="text1" w:themeTint="BF"/>
          <w:lang w:val="de-DE" w:eastAsia="en-GB"/>
        </w:rPr>
      </w:pPr>
      <w:hyperlink r:id="rId15" w:history="1">
        <w:r w:rsidRPr="00887A62">
          <w:rPr>
            <w:rStyle w:val="Hyperlink"/>
            <w:rFonts w:ascii="CorpoS" w:eastAsia="Times New Roman" w:hAnsi="CorpoS" w:cs="Times New Roman"/>
            <w:lang w:val="de-DE" w:eastAsia="en-GB"/>
          </w:rPr>
          <w:t>claudia.stieglbauer@lapp.com</w:t>
        </w:r>
      </w:hyperlink>
      <w:r w:rsidRPr="006646ED">
        <w:rPr>
          <w:rFonts w:ascii="CorpoS" w:eastAsia="Times New Roman" w:hAnsi="CorpoS" w:cs="Times New Roman"/>
          <w:color w:val="404040" w:themeColor="text1" w:themeTint="BF"/>
          <w:lang w:val="de-DE" w:eastAsia="en-GB"/>
        </w:rPr>
        <w:t xml:space="preserve"> </w:t>
      </w:r>
    </w:p>
    <w:p w14:paraId="6EE41D4A" w14:textId="77777777" w:rsidR="009E44D0" w:rsidRDefault="009E44D0" w:rsidP="009E44D0">
      <w:pPr>
        <w:rPr>
          <w:rFonts w:ascii="CorpoS" w:eastAsia="Times New Roman" w:hAnsi="CorpoS" w:cs="Times New Roman"/>
          <w:color w:val="404040" w:themeColor="text1" w:themeTint="BF"/>
          <w:lang w:val="de-DE" w:eastAsia="en-GB"/>
        </w:rPr>
      </w:pPr>
      <w:hyperlink r:id="rId16" w:history="1">
        <w:r w:rsidRPr="00887A62">
          <w:rPr>
            <w:rStyle w:val="Hyperlink"/>
            <w:rFonts w:ascii="CorpoS" w:eastAsia="Times New Roman" w:hAnsi="CorpoS" w:cs="Times New Roman"/>
            <w:lang w:val="de-DE" w:eastAsia="en-GB"/>
          </w:rPr>
          <w:t>www.lappaustria.at</w:t>
        </w:r>
      </w:hyperlink>
    </w:p>
    <w:p w14:paraId="40448590" w14:textId="77777777" w:rsidR="009E44D0" w:rsidRPr="006646ED" w:rsidRDefault="009E44D0" w:rsidP="009E44D0">
      <w:pPr>
        <w:spacing w:after="100" w:afterAutospacing="1" w:line="312" w:lineRule="auto"/>
        <w:rPr>
          <w:rFonts w:ascii="CorpoS" w:eastAsia="Times New Roman" w:hAnsi="CorpoS" w:cs="Times New Roman"/>
          <w:b/>
          <w:bCs/>
          <w:color w:val="404040" w:themeColor="text1" w:themeTint="BF"/>
          <w:lang w:val="de-DE" w:eastAsia="en-GB"/>
        </w:rPr>
      </w:pPr>
    </w:p>
    <w:p w14:paraId="1FC4AB86" w14:textId="77777777" w:rsidR="009E44D0" w:rsidRPr="006646ED" w:rsidRDefault="009E44D0" w:rsidP="009E44D0">
      <w:pPr>
        <w:spacing w:after="100" w:afterAutospacing="1" w:line="312" w:lineRule="auto"/>
        <w:rPr>
          <w:rFonts w:ascii="CorpoS" w:eastAsia="Times New Roman" w:hAnsi="CorpoS" w:cs="Times New Roman"/>
          <w:b/>
          <w:bCs/>
          <w:color w:val="404040" w:themeColor="text1" w:themeTint="BF"/>
          <w:lang w:val="de-DE" w:eastAsia="en-GB"/>
        </w:rPr>
      </w:pPr>
      <w:r w:rsidRPr="006646ED">
        <w:rPr>
          <w:rFonts w:ascii="CorpoS" w:eastAsia="Times New Roman" w:hAnsi="CorpoS" w:cs="Times New Roman"/>
          <w:b/>
          <w:bCs/>
          <w:color w:val="404040" w:themeColor="text1" w:themeTint="BF"/>
          <w:lang w:val="de-DE" w:eastAsia="en-GB"/>
        </w:rPr>
        <w:t>Über LAPP:</w:t>
      </w:r>
    </w:p>
    <w:p w14:paraId="56F4EEB9" w14:textId="77777777" w:rsidR="009E44D0" w:rsidRPr="006646ED" w:rsidRDefault="009E44D0" w:rsidP="009E44D0">
      <w:pPr>
        <w:spacing w:after="100" w:afterAutospacing="1" w:line="312" w:lineRule="auto"/>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 xml:space="preserve">Die LAPP Austria GmbH – ein Unternehmen der LAPP Gruppe mit über 100 weltweiten Vertretungen, 43 Vertriebsgesellschaften, 20 Produktionsstandorten und rund 4575 Mitarbeitern – ist einer der führenden Anbieter von integrierten Lösungen und Markenprodukten im Bereich der Kabel- und Verbindungstechnologie. </w:t>
      </w:r>
    </w:p>
    <w:p w14:paraId="0D770E25" w14:textId="77777777" w:rsidR="009E44D0" w:rsidRPr="006646ED" w:rsidRDefault="009E44D0" w:rsidP="009E44D0">
      <w:pPr>
        <w:spacing w:after="100" w:afterAutospacing="1" w:line="312" w:lineRule="auto"/>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 xml:space="preserve">Weitere wichtige Absatzmärkte sind die Lebensmittelindustrie, der Energiesektor und die Mobilität.  Auf dem österreichischen Markt ist das Unternehmen seit über 25 Jahren präsent. </w:t>
      </w:r>
    </w:p>
    <w:p w14:paraId="2B665A3D" w14:textId="77777777" w:rsidR="009E44D0" w:rsidRPr="006646ED" w:rsidRDefault="009E44D0" w:rsidP="009E44D0">
      <w:pPr>
        <w:spacing w:after="100" w:afterAutospacing="1" w:line="312" w:lineRule="auto"/>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w:t>
      </w:r>
    </w:p>
    <w:p w14:paraId="7D5C92EC" w14:textId="77777777" w:rsidR="009A717B" w:rsidRDefault="009A717B" w:rsidP="00F706F9">
      <w:pPr>
        <w:spacing w:after="100" w:afterAutospacing="1" w:line="312" w:lineRule="auto"/>
        <w:rPr>
          <w:rFonts w:ascii="CorpoS" w:eastAsia="Times New Roman" w:hAnsi="CorpoS" w:cs="Times New Roman"/>
          <w:b/>
          <w:bCs/>
          <w:lang w:val="de-DE" w:eastAsia="en-GB"/>
        </w:rPr>
      </w:pPr>
    </w:p>
    <w:sectPr w:rsidR="009A717B" w:rsidSect="00565020">
      <w:headerReference w:type="default" r:id="rId17"/>
      <w:footerReference w:type="default" r:id="rId18"/>
      <w:pgSz w:w="11900" w:h="16840"/>
      <w:pgMar w:top="2268" w:right="2835"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85AD" w14:textId="77777777" w:rsidR="001F42E0" w:rsidRDefault="001F42E0" w:rsidP="000E70DF">
      <w:r>
        <w:separator/>
      </w:r>
    </w:p>
  </w:endnote>
  <w:endnote w:type="continuationSeparator" w:id="0">
    <w:p w14:paraId="478AC7C0" w14:textId="77777777" w:rsidR="001F42E0" w:rsidRDefault="001F42E0"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poS" w:hAnsi="CorpoS"/>
        <w:sz w:val="20"/>
        <w:szCs w:val="20"/>
      </w:rPr>
      <w:id w:val="349994463"/>
      <w:docPartObj>
        <w:docPartGallery w:val="Page Numbers (Bottom of Page)"/>
        <w:docPartUnique/>
      </w:docPartObj>
    </w:sdtPr>
    <w:sdtEndPr/>
    <w:sdtContent>
      <w:sdt>
        <w:sdtPr>
          <w:rPr>
            <w:rFonts w:ascii="CorpoS" w:hAnsi="CorpoS"/>
            <w:sz w:val="20"/>
            <w:szCs w:val="20"/>
          </w:rPr>
          <w:id w:val="-1705238520"/>
          <w:docPartObj>
            <w:docPartGallery w:val="Page Numbers (Top of Page)"/>
            <w:docPartUnique/>
          </w:docPartObj>
        </w:sdtPr>
        <w:sdtEndPr/>
        <w:sdtContent>
          <w:p w14:paraId="45932C12" w14:textId="1FF31E76" w:rsidR="00565020" w:rsidRDefault="00565020" w:rsidP="00565020">
            <w:pPr>
              <w:pStyle w:val="Fuzeile"/>
              <w:jc w:val="right"/>
              <w:rPr>
                <w:rFonts w:ascii="CorpoS" w:hAnsi="CorpoS"/>
                <w:sz w:val="20"/>
                <w:szCs w:val="20"/>
              </w:rPr>
            </w:pPr>
          </w:p>
          <w:p w14:paraId="56FD11A6" w14:textId="66DE93A3" w:rsidR="00565020" w:rsidRDefault="00565020" w:rsidP="00565020">
            <w:pPr>
              <w:pStyle w:val="Fuzeile"/>
              <w:jc w:val="right"/>
              <w:rPr>
                <w:rFonts w:ascii="CorpoS" w:hAnsi="CorpoS"/>
                <w:sz w:val="20"/>
                <w:szCs w:val="20"/>
              </w:rPr>
            </w:pPr>
            <w:r w:rsidRPr="00565020">
              <w:rPr>
                <w:rFonts w:ascii="CorpoS" w:hAnsi="CorpoS"/>
                <w:noProof/>
                <w:sz w:val="20"/>
                <w:szCs w:val="20"/>
                <w:lang w:val="de-DE"/>
              </w:rPr>
              <mc:AlternateContent>
                <mc:Choice Requires="wps">
                  <w:drawing>
                    <wp:anchor distT="0" distB="0" distL="114300" distR="114300" simplePos="0" relativeHeight="251659264" behindDoc="0" locked="0" layoutInCell="1" allowOverlap="1" wp14:anchorId="3C8DA8B7" wp14:editId="0C390D47">
                      <wp:simplePos x="0" y="0"/>
                      <wp:positionH relativeFrom="column">
                        <wp:posOffset>-49530</wp:posOffset>
                      </wp:positionH>
                      <wp:positionV relativeFrom="paragraph">
                        <wp:posOffset>67945</wp:posOffset>
                      </wp:positionV>
                      <wp:extent cx="5356860" cy="15240"/>
                      <wp:effectExtent l="0" t="0" r="34290" b="22860"/>
                      <wp:wrapNone/>
                      <wp:docPr id="6" name="Gerader Verbinder 6"/>
                      <wp:cNvGraphicFramePr/>
                      <a:graphic xmlns:a="http://schemas.openxmlformats.org/drawingml/2006/main">
                        <a:graphicData uri="http://schemas.microsoft.com/office/word/2010/wordprocessingShape">
                          <wps:wsp>
                            <wps:cNvCnPr/>
                            <wps:spPr>
                              <a:xfrm flipV="1">
                                <a:off x="0" y="0"/>
                                <a:ext cx="53568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8B222" id="Gerader Verbinde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pt,5.35pt" to="41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" strokecolor="black [3213]" strokeweight=".5pt">
                      <v:stroke joinstyle="miter"/>
                    </v:line>
                  </w:pict>
                </mc:Fallback>
              </mc:AlternateContent>
            </w:r>
          </w:p>
          <w:p w14:paraId="6ED29FD3" w14:textId="103A2DED" w:rsidR="00565020" w:rsidRPr="00565020" w:rsidRDefault="00A315FF" w:rsidP="00565020">
            <w:pPr>
              <w:pStyle w:val="Fuzeile"/>
              <w:jc w:val="right"/>
              <w:rPr>
                <w:rFonts w:ascii="CorpoS" w:hAnsi="CorpoS"/>
                <w:sz w:val="20"/>
                <w:szCs w:val="20"/>
              </w:rPr>
            </w:pPr>
            <w:r>
              <w:rPr>
                <w:rFonts w:ascii="CorpoS" w:hAnsi="CorpoS"/>
                <w:sz w:val="20"/>
                <w:szCs w:val="20"/>
                <w:lang w:val="de-DE"/>
              </w:rPr>
              <w:tab/>
            </w:r>
            <w:r>
              <w:rPr>
                <w:rFonts w:ascii="CorpoS" w:hAnsi="CorpoS"/>
                <w:sz w:val="20"/>
                <w:szCs w:val="20"/>
                <w:lang w:val="de-DE"/>
              </w:rPr>
              <w:tab/>
            </w:r>
            <w:r w:rsidR="00565020" w:rsidRPr="00565020">
              <w:rPr>
                <w:rFonts w:ascii="CorpoS" w:hAnsi="CorpoS"/>
                <w:sz w:val="20"/>
                <w:szCs w:val="20"/>
                <w:lang w:val="de-DE"/>
              </w:rPr>
              <w:t xml:space="preserve">Seite </w:t>
            </w:r>
            <w:r w:rsidR="00565020" w:rsidRPr="00565020">
              <w:rPr>
                <w:rFonts w:ascii="CorpoS" w:hAnsi="CorpoS"/>
                <w:sz w:val="20"/>
                <w:szCs w:val="20"/>
              </w:rPr>
              <w:fldChar w:fldCharType="begin"/>
            </w:r>
            <w:r w:rsidR="00565020" w:rsidRPr="00565020">
              <w:rPr>
                <w:rFonts w:ascii="CorpoS" w:hAnsi="CorpoS"/>
                <w:sz w:val="20"/>
                <w:szCs w:val="20"/>
              </w:rPr>
              <w:instrText>PAGE</w:instrText>
            </w:r>
            <w:r w:rsidR="00565020" w:rsidRPr="00565020">
              <w:rPr>
                <w:rFonts w:ascii="CorpoS" w:hAnsi="CorpoS"/>
                <w:sz w:val="20"/>
                <w:szCs w:val="20"/>
              </w:rPr>
              <w:fldChar w:fldCharType="separate"/>
            </w:r>
            <w:r w:rsidR="00565020" w:rsidRPr="00565020">
              <w:rPr>
                <w:rFonts w:ascii="CorpoS" w:hAnsi="CorpoS"/>
                <w:sz w:val="20"/>
                <w:szCs w:val="20"/>
              </w:rPr>
              <w:t>1</w:t>
            </w:r>
            <w:r w:rsidR="00565020" w:rsidRPr="00565020">
              <w:rPr>
                <w:rFonts w:ascii="CorpoS" w:hAnsi="CorpoS"/>
                <w:sz w:val="20"/>
                <w:szCs w:val="20"/>
              </w:rPr>
              <w:fldChar w:fldCharType="end"/>
            </w:r>
            <w:r w:rsidR="00565020" w:rsidRPr="00565020">
              <w:rPr>
                <w:rFonts w:ascii="CorpoS" w:hAnsi="CorpoS"/>
                <w:sz w:val="20"/>
                <w:szCs w:val="20"/>
                <w:lang w:val="de-DE"/>
              </w:rPr>
              <w:t xml:space="preserve"> von </w:t>
            </w:r>
            <w:r w:rsidR="00565020" w:rsidRPr="00565020">
              <w:rPr>
                <w:rFonts w:ascii="CorpoS" w:hAnsi="CorpoS"/>
                <w:sz w:val="20"/>
                <w:szCs w:val="20"/>
              </w:rPr>
              <w:fldChar w:fldCharType="begin"/>
            </w:r>
            <w:r w:rsidR="00565020" w:rsidRPr="00565020">
              <w:rPr>
                <w:rFonts w:ascii="CorpoS" w:hAnsi="CorpoS"/>
                <w:sz w:val="20"/>
                <w:szCs w:val="20"/>
              </w:rPr>
              <w:instrText>NUMPAGES</w:instrText>
            </w:r>
            <w:r w:rsidR="00565020" w:rsidRPr="00565020">
              <w:rPr>
                <w:rFonts w:ascii="CorpoS" w:hAnsi="CorpoS"/>
                <w:sz w:val="20"/>
                <w:szCs w:val="20"/>
              </w:rPr>
              <w:fldChar w:fldCharType="separate"/>
            </w:r>
            <w:r w:rsidR="00565020" w:rsidRPr="00565020">
              <w:rPr>
                <w:rFonts w:ascii="CorpoS" w:hAnsi="CorpoS"/>
                <w:sz w:val="20"/>
                <w:szCs w:val="20"/>
              </w:rPr>
              <w:t>8</w:t>
            </w:r>
            <w:r w:rsidR="00565020" w:rsidRPr="00565020">
              <w:rPr>
                <w:rFonts w:ascii="CorpoS" w:hAnsi="CorpoS"/>
                <w:sz w:val="20"/>
                <w:szCs w:val="20"/>
              </w:rPr>
              <w:fldChar w:fldCharType="end"/>
            </w:r>
          </w:p>
        </w:sdtContent>
      </w:sdt>
    </w:sdtContent>
  </w:sdt>
  <w:p w14:paraId="722B6929" w14:textId="2E620F62" w:rsidR="004360E5" w:rsidRPr="004360E5" w:rsidRDefault="004360E5" w:rsidP="004360E5">
    <w:pPr>
      <w:pStyle w:val="Fuzeile"/>
      <w:tabs>
        <w:tab w:val="clear" w:pos="9072"/>
        <w:tab w:val="right" w:pos="7931"/>
      </w:tabs>
      <w:jc w:val="right"/>
      <w:rPr>
        <w:rFonts w:ascii="CorpoS" w:hAnsi="Corpo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FD09" w14:textId="77777777" w:rsidR="001F42E0" w:rsidRDefault="001F42E0" w:rsidP="000E70DF">
      <w:r>
        <w:separator/>
      </w:r>
    </w:p>
  </w:footnote>
  <w:footnote w:type="continuationSeparator" w:id="0">
    <w:p w14:paraId="6F75C72D" w14:textId="77777777" w:rsidR="001F42E0" w:rsidRDefault="001F42E0"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D847" w14:textId="67F4A01E" w:rsidR="00B6459E" w:rsidRPr="003345A9" w:rsidRDefault="003345A9" w:rsidP="003345A9">
    <w:pPr>
      <w:pStyle w:val="Kopfzeile"/>
      <w:rPr>
        <w:rFonts w:ascii="CorpoS" w:hAnsi="CorpoS"/>
        <w:b/>
        <w:color w:val="000000" w:themeColor="text1"/>
        <w:sz w:val="40"/>
        <w:szCs w:val="40"/>
        <w:lang w:val="de-DE"/>
      </w:rPr>
    </w:pPr>
    <w:r>
      <w:rPr>
        <w:noProof/>
        <w:lang w:val="de-DE" w:eastAsia="de-DE"/>
      </w:rPr>
      <w:drawing>
        <wp:anchor distT="0" distB="0" distL="114300" distR="114300" simplePos="0" relativeHeight="251658240" behindDoc="0" locked="0" layoutInCell="1" allowOverlap="1" wp14:anchorId="39CDFFC4" wp14:editId="73F04FE6">
          <wp:simplePos x="0" y="0"/>
          <wp:positionH relativeFrom="rightMargin">
            <wp:posOffset>41487</wp:posOffset>
          </wp:positionH>
          <wp:positionV relativeFrom="paragraph">
            <wp:posOffset>9525</wp:posOffset>
          </wp:positionV>
          <wp:extent cx="1260000" cy="257424"/>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257424"/>
                  </a:xfrm>
                  <a:prstGeom prst="rect">
                    <a:avLst/>
                  </a:prstGeom>
                </pic:spPr>
              </pic:pic>
            </a:graphicData>
          </a:graphic>
          <wp14:sizeRelH relativeFrom="margin">
            <wp14:pctWidth>0</wp14:pctWidth>
          </wp14:sizeRelH>
          <wp14:sizeRelV relativeFrom="margin">
            <wp14:pctHeight>0</wp14:pctHeight>
          </wp14:sizeRelV>
        </wp:anchor>
      </w:drawing>
    </w:r>
    <w:r w:rsidR="006F1509" w:rsidRPr="00F706F9">
      <w:rPr>
        <w:rFonts w:ascii="CorpoS" w:hAnsi="CorpoS"/>
        <w:b/>
        <w:color w:val="000000" w:themeColor="text1"/>
        <w:sz w:val="40"/>
        <w:szCs w:val="40"/>
        <w:lang w:val="de-DE"/>
      </w:rPr>
      <w:t>Presse</w:t>
    </w:r>
    <w:r w:rsidR="006665D2" w:rsidRPr="00F706F9">
      <w:rPr>
        <w:rFonts w:ascii="CorpoS" w:hAnsi="CorpoS"/>
        <w:b/>
        <w:color w:val="000000" w:themeColor="text1"/>
        <w:sz w:val="40"/>
        <w:szCs w:val="40"/>
        <w:lang w:val="de-DE"/>
      </w:rPr>
      <w:t>information</w:t>
    </w:r>
  </w:p>
  <w:p w14:paraId="0FD6C10A" w14:textId="27336197" w:rsidR="003E67C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16cid:durableId="172644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65AA"/>
    <w:rsid w:val="0000693C"/>
    <w:rsid w:val="0001089A"/>
    <w:rsid w:val="00014C28"/>
    <w:rsid w:val="000161FA"/>
    <w:rsid w:val="00016B39"/>
    <w:rsid w:val="00020971"/>
    <w:rsid w:val="00024DB4"/>
    <w:rsid w:val="0003203B"/>
    <w:rsid w:val="00040A94"/>
    <w:rsid w:val="00045DCD"/>
    <w:rsid w:val="000504E7"/>
    <w:rsid w:val="000554A3"/>
    <w:rsid w:val="00055AC2"/>
    <w:rsid w:val="000652F6"/>
    <w:rsid w:val="0006790C"/>
    <w:rsid w:val="000701CF"/>
    <w:rsid w:val="00074296"/>
    <w:rsid w:val="00075EFE"/>
    <w:rsid w:val="00076318"/>
    <w:rsid w:val="00077A7A"/>
    <w:rsid w:val="000843CC"/>
    <w:rsid w:val="000865D7"/>
    <w:rsid w:val="000A1B16"/>
    <w:rsid w:val="000A6DA4"/>
    <w:rsid w:val="000A71C2"/>
    <w:rsid w:val="000A7F36"/>
    <w:rsid w:val="000B15C0"/>
    <w:rsid w:val="000B56B7"/>
    <w:rsid w:val="000D2FAC"/>
    <w:rsid w:val="000D4D06"/>
    <w:rsid w:val="000E16F9"/>
    <w:rsid w:val="000E4178"/>
    <w:rsid w:val="000E4B7D"/>
    <w:rsid w:val="000E70DF"/>
    <w:rsid w:val="000F0662"/>
    <w:rsid w:val="000F117D"/>
    <w:rsid w:val="000F5174"/>
    <w:rsid w:val="001021B3"/>
    <w:rsid w:val="00103A80"/>
    <w:rsid w:val="00106913"/>
    <w:rsid w:val="00110DCD"/>
    <w:rsid w:val="0011200D"/>
    <w:rsid w:val="00120764"/>
    <w:rsid w:val="00120C9F"/>
    <w:rsid w:val="001268EC"/>
    <w:rsid w:val="00127521"/>
    <w:rsid w:val="001339C0"/>
    <w:rsid w:val="001351CC"/>
    <w:rsid w:val="0013787C"/>
    <w:rsid w:val="00140597"/>
    <w:rsid w:val="0014232F"/>
    <w:rsid w:val="00145E36"/>
    <w:rsid w:val="00155EF6"/>
    <w:rsid w:val="0015708D"/>
    <w:rsid w:val="00161B33"/>
    <w:rsid w:val="001700ED"/>
    <w:rsid w:val="00170EFF"/>
    <w:rsid w:val="00183531"/>
    <w:rsid w:val="00184B76"/>
    <w:rsid w:val="00190606"/>
    <w:rsid w:val="00193A92"/>
    <w:rsid w:val="00196608"/>
    <w:rsid w:val="001A04B5"/>
    <w:rsid w:val="001A2C2D"/>
    <w:rsid w:val="001A69EC"/>
    <w:rsid w:val="001B0504"/>
    <w:rsid w:val="001C0E05"/>
    <w:rsid w:val="001C192E"/>
    <w:rsid w:val="001C4170"/>
    <w:rsid w:val="001C7C42"/>
    <w:rsid w:val="001D28E5"/>
    <w:rsid w:val="001D644E"/>
    <w:rsid w:val="001D65D8"/>
    <w:rsid w:val="001E05C3"/>
    <w:rsid w:val="001F2F76"/>
    <w:rsid w:val="001F3EA3"/>
    <w:rsid w:val="001F42E0"/>
    <w:rsid w:val="001F7605"/>
    <w:rsid w:val="002005AD"/>
    <w:rsid w:val="00221013"/>
    <w:rsid w:val="0022226F"/>
    <w:rsid w:val="00222D4E"/>
    <w:rsid w:val="00225458"/>
    <w:rsid w:val="002304DC"/>
    <w:rsid w:val="00237B77"/>
    <w:rsid w:val="002412F6"/>
    <w:rsid w:val="00247E98"/>
    <w:rsid w:val="002506BD"/>
    <w:rsid w:val="00253F7E"/>
    <w:rsid w:val="0025593C"/>
    <w:rsid w:val="00256EC3"/>
    <w:rsid w:val="002612C7"/>
    <w:rsid w:val="00263BF6"/>
    <w:rsid w:val="00266052"/>
    <w:rsid w:val="0027757A"/>
    <w:rsid w:val="002953F8"/>
    <w:rsid w:val="002963CE"/>
    <w:rsid w:val="002A0180"/>
    <w:rsid w:val="002A68B7"/>
    <w:rsid w:val="002B26DA"/>
    <w:rsid w:val="002B6309"/>
    <w:rsid w:val="002C594C"/>
    <w:rsid w:val="002C59C3"/>
    <w:rsid w:val="002C7EA6"/>
    <w:rsid w:val="002D2F8E"/>
    <w:rsid w:val="002D43CB"/>
    <w:rsid w:val="002D47B2"/>
    <w:rsid w:val="002D65B0"/>
    <w:rsid w:val="002D72C7"/>
    <w:rsid w:val="002E184A"/>
    <w:rsid w:val="002E1CA4"/>
    <w:rsid w:val="002F184D"/>
    <w:rsid w:val="002F25EA"/>
    <w:rsid w:val="002F27B1"/>
    <w:rsid w:val="002F7F9C"/>
    <w:rsid w:val="003067A1"/>
    <w:rsid w:val="00306A4D"/>
    <w:rsid w:val="00317434"/>
    <w:rsid w:val="003203A0"/>
    <w:rsid w:val="00322266"/>
    <w:rsid w:val="00322525"/>
    <w:rsid w:val="00322BE8"/>
    <w:rsid w:val="00324C82"/>
    <w:rsid w:val="00326478"/>
    <w:rsid w:val="0032792B"/>
    <w:rsid w:val="00330139"/>
    <w:rsid w:val="003335A5"/>
    <w:rsid w:val="003345A9"/>
    <w:rsid w:val="00334767"/>
    <w:rsid w:val="003376BE"/>
    <w:rsid w:val="00344434"/>
    <w:rsid w:val="00352763"/>
    <w:rsid w:val="003623C3"/>
    <w:rsid w:val="00372190"/>
    <w:rsid w:val="00372605"/>
    <w:rsid w:val="00375EAC"/>
    <w:rsid w:val="00377385"/>
    <w:rsid w:val="00377674"/>
    <w:rsid w:val="00380196"/>
    <w:rsid w:val="00383142"/>
    <w:rsid w:val="0038484A"/>
    <w:rsid w:val="0039145E"/>
    <w:rsid w:val="00393364"/>
    <w:rsid w:val="003977F6"/>
    <w:rsid w:val="003A0400"/>
    <w:rsid w:val="003A3BA7"/>
    <w:rsid w:val="003A7688"/>
    <w:rsid w:val="003B1283"/>
    <w:rsid w:val="003B1AEF"/>
    <w:rsid w:val="003B32B4"/>
    <w:rsid w:val="003C131B"/>
    <w:rsid w:val="003C5CB5"/>
    <w:rsid w:val="003E4BFE"/>
    <w:rsid w:val="003E67C9"/>
    <w:rsid w:val="003E6947"/>
    <w:rsid w:val="003F007D"/>
    <w:rsid w:val="003F1BDE"/>
    <w:rsid w:val="003F5EC3"/>
    <w:rsid w:val="003F6AF3"/>
    <w:rsid w:val="004016B1"/>
    <w:rsid w:val="0040284C"/>
    <w:rsid w:val="00403154"/>
    <w:rsid w:val="004138CF"/>
    <w:rsid w:val="00413FB2"/>
    <w:rsid w:val="0041773D"/>
    <w:rsid w:val="00417B0E"/>
    <w:rsid w:val="00423386"/>
    <w:rsid w:val="00424652"/>
    <w:rsid w:val="00433BAB"/>
    <w:rsid w:val="004345F5"/>
    <w:rsid w:val="004360E5"/>
    <w:rsid w:val="00441269"/>
    <w:rsid w:val="004559F2"/>
    <w:rsid w:val="0045643C"/>
    <w:rsid w:val="00456770"/>
    <w:rsid w:val="00456C70"/>
    <w:rsid w:val="0046310C"/>
    <w:rsid w:val="00464DFB"/>
    <w:rsid w:val="00465E6D"/>
    <w:rsid w:val="004711F0"/>
    <w:rsid w:val="00472063"/>
    <w:rsid w:val="00472F10"/>
    <w:rsid w:val="00480DDF"/>
    <w:rsid w:val="00487814"/>
    <w:rsid w:val="00491FB0"/>
    <w:rsid w:val="0049203D"/>
    <w:rsid w:val="0049316B"/>
    <w:rsid w:val="00493318"/>
    <w:rsid w:val="00493E83"/>
    <w:rsid w:val="00494BFB"/>
    <w:rsid w:val="0049681B"/>
    <w:rsid w:val="004A5FE7"/>
    <w:rsid w:val="004B3442"/>
    <w:rsid w:val="004B3608"/>
    <w:rsid w:val="004B3B33"/>
    <w:rsid w:val="004B3FAE"/>
    <w:rsid w:val="004B403B"/>
    <w:rsid w:val="004B5D6B"/>
    <w:rsid w:val="004B66A8"/>
    <w:rsid w:val="004C0330"/>
    <w:rsid w:val="004D2135"/>
    <w:rsid w:val="004D3889"/>
    <w:rsid w:val="004D41AB"/>
    <w:rsid w:val="004D4CFE"/>
    <w:rsid w:val="004D7264"/>
    <w:rsid w:val="004E007D"/>
    <w:rsid w:val="004E21AC"/>
    <w:rsid w:val="004E260D"/>
    <w:rsid w:val="004E3536"/>
    <w:rsid w:val="004E6204"/>
    <w:rsid w:val="004F1652"/>
    <w:rsid w:val="004F3057"/>
    <w:rsid w:val="004F44AE"/>
    <w:rsid w:val="004F643B"/>
    <w:rsid w:val="00502ABB"/>
    <w:rsid w:val="00503E1F"/>
    <w:rsid w:val="005061D3"/>
    <w:rsid w:val="00510BB6"/>
    <w:rsid w:val="005129C3"/>
    <w:rsid w:val="0052414F"/>
    <w:rsid w:val="00525AFD"/>
    <w:rsid w:val="005270C5"/>
    <w:rsid w:val="005275E8"/>
    <w:rsid w:val="0053282B"/>
    <w:rsid w:val="00534282"/>
    <w:rsid w:val="00544D57"/>
    <w:rsid w:val="005457A7"/>
    <w:rsid w:val="00546C6A"/>
    <w:rsid w:val="005472E8"/>
    <w:rsid w:val="00550679"/>
    <w:rsid w:val="00552C6F"/>
    <w:rsid w:val="00562D1C"/>
    <w:rsid w:val="00565020"/>
    <w:rsid w:val="00571AC2"/>
    <w:rsid w:val="00573491"/>
    <w:rsid w:val="005742AE"/>
    <w:rsid w:val="00575831"/>
    <w:rsid w:val="00575D4C"/>
    <w:rsid w:val="005779F5"/>
    <w:rsid w:val="00582492"/>
    <w:rsid w:val="00583F0D"/>
    <w:rsid w:val="00596886"/>
    <w:rsid w:val="005A5507"/>
    <w:rsid w:val="005B0D69"/>
    <w:rsid w:val="005C5615"/>
    <w:rsid w:val="005C7E29"/>
    <w:rsid w:val="005D2A89"/>
    <w:rsid w:val="005D2BB6"/>
    <w:rsid w:val="005E3932"/>
    <w:rsid w:val="005E7DDB"/>
    <w:rsid w:val="005F6CFF"/>
    <w:rsid w:val="006012D5"/>
    <w:rsid w:val="006057FC"/>
    <w:rsid w:val="00606909"/>
    <w:rsid w:val="00611EA2"/>
    <w:rsid w:val="0062478C"/>
    <w:rsid w:val="00631494"/>
    <w:rsid w:val="00631C99"/>
    <w:rsid w:val="0063407A"/>
    <w:rsid w:val="00644852"/>
    <w:rsid w:val="00644FF9"/>
    <w:rsid w:val="00651B59"/>
    <w:rsid w:val="00652390"/>
    <w:rsid w:val="00653574"/>
    <w:rsid w:val="006578B1"/>
    <w:rsid w:val="00661F7A"/>
    <w:rsid w:val="006621F6"/>
    <w:rsid w:val="00662980"/>
    <w:rsid w:val="006665D2"/>
    <w:rsid w:val="006711B2"/>
    <w:rsid w:val="006826B6"/>
    <w:rsid w:val="00687EDA"/>
    <w:rsid w:val="006912A5"/>
    <w:rsid w:val="00691A85"/>
    <w:rsid w:val="00692B56"/>
    <w:rsid w:val="006947EB"/>
    <w:rsid w:val="00694833"/>
    <w:rsid w:val="006B03E5"/>
    <w:rsid w:val="006B7203"/>
    <w:rsid w:val="006C40C3"/>
    <w:rsid w:val="006C77C5"/>
    <w:rsid w:val="006D1176"/>
    <w:rsid w:val="006E4880"/>
    <w:rsid w:val="006E7DC3"/>
    <w:rsid w:val="006F1509"/>
    <w:rsid w:val="006F395A"/>
    <w:rsid w:val="006F48C4"/>
    <w:rsid w:val="006F6B3B"/>
    <w:rsid w:val="006F76D9"/>
    <w:rsid w:val="00702238"/>
    <w:rsid w:val="00702426"/>
    <w:rsid w:val="007069AA"/>
    <w:rsid w:val="007070C4"/>
    <w:rsid w:val="007125D2"/>
    <w:rsid w:val="007149D4"/>
    <w:rsid w:val="0071719B"/>
    <w:rsid w:val="00724321"/>
    <w:rsid w:val="007309B2"/>
    <w:rsid w:val="00737D7F"/>
    <w:rsid w:val="00740676"/>
    <w:rsid w:val="00740913"/>
    <w:rsid w:val="00740CE5"/>
    <w:rsid w:val="00743583"/>
    <w:rsid w:val="00743A09"/>
    <w:rsid w:val="00752F4D"/>
    <w:rsid w:val="00753ED2"/>
    <w:rsid w:val="0077114A"/>
    <w:rsid w:val="00771C81"/>
    <w:rsid w:val="0077610C"/>
    <w:rsid w:val="007808A9"/>
    <w:rsid w:val="00780BD3"/>
    <w:rsid w:val="007865C6"/>
    <w:rsid w:val="00792353"/>
    <w:rsid w:val="00794484"/>
    <w:rsid w:val="007A06FF"/>
    <w:rsid w:val="007A1245"/>
    <w:rsid w:val="007A1E67"/>
    <w:rsid w:val="007A3CD9"/>
    <w:rsid w:val="007B1BFE"/>
    <w:rsid w:val="007B1E5D"/>
    <w:rsid w:val="007B6F81"/>
    <w:rsid w:val="007C1967"/>
    <w:rsid w:val="007C4A74"/>
    <w:rsid w:val="007C6BC2"/>
    <w:rsid w:val="007D027A"/>
    <w:rsid w:val="007D60FF"/>
    <w:rsid w:val="007E0783"/>
    <w:rsid w:val="007E30F8"/>
    <w:rsid w:val="007E4707"/>
    <w:rsid w:val="007E6EBE"/>
    <w:rsid w:val="007F039D"/>
    <w:rsid w:val="007F647F"/>
    <w:rsid w:val="007F7FAF"/>
    <w:rsid w:val="00800CD4"/>
    <w:rsid w:val="008052BE"/>
    <w:rsid w:val="008105E7"/>
    <w:rsid w:val="00817AFD"/>
    <w:rsid w:val="00821C75"/>
    <w:rsid w:val="00841078"/>
    <w:rsid w:val="00852DEE"/>
    <w:rsid w:val="008606CF"/>
    <w:rsid w:val="00867ED2"/>
    <w:rsid w:val="008732CD"/>
    <w:rsid w:val="00880F65"/>
    <w:rsid w:val="0088374F"/>
    <w:rsid w:val="00884CF9"/>
    <w:rsid w:val="0089331F"/>
    <w:rsid w:val="0089639F"/>
    <w:rsid w:val="008A5C0F"/>
    <w:rsid w:val="008A5E32"/>
    <w:rsid w:val="008A6AB6"/>
    <w:rsid w:val="008A7600"/>
    <w:rsid w:val="008B44A5"/>
    <w:rsid w:val="008B4E63"/>
    <w:rsid w:val="008B63A3"/>
    <w:rsid w:val="008B756D"/>
    <w:rsid w:val="008E2007"/>
    <w:rsid w:val="008F36F0"/>
    <w:rsid w:val="008F4690"/>
    <w:rsid w:val="00901B77"/>
    <w:rsid w:val="00902C3A"/>
    <w:rsid w:val="0090321A"/>
    <w:rsid w:val="00904082"/>
    <w:rsid w:val="0090600C"/>
    <w:rsid w:val="0090734C"/>
    <w:rsid w:val="00913C26"/>
    <w:rsid w:val="00917655"/>
    <w:rsid w:val="00920D86"/>
    <w:rsid w:val="00924FA0"/>
    <w:rsid w:val="009308CF"/>
    <w:rsid w:val="0093339C"/>
    <w:rsid w:val="00937BDE"/>
    <w:rsid w:val="00937C1C"/>
    <w:rsid w:val="00941C9B"/>
    <w:rsid w:val="009463D9"/>
    <w:rsid w:val="00952F67"/>
    <w:rsid w:val="0095509E"/>
    <w:rsid w:val="009601E7"/>
    <w:rsid w:val="00967E6C"/>
    <w:rsid w:val="00973B70"/>
    <w:rsid w:val="00976DA6"/>
    <w:rsid w:val="00977C06"/>
    <w:rsid w:val="00981340"/>
    <w:rsid w:val="0098184A"/>
    <w:rsid w:val="0098437C"/>
    <w:rsid w:val="00984707"/>
    <w:rsid w:val="00992CFC"/>
    <w:rsid w:val="00993D18"/>
    <w:rsid w:val="009942E2"/>
    <w:rsid w:val="00994702"/>
    <w:rsid w:val="00994983"/>
    <w:rsid w:val="009A0934"/>
    <w:rsid w:val="009A717B"/>
    <w:rsid w:val="009A77C7"/>
    <w:rsid w:val="009B1C76"/>
    <w:rsid w:val="009B2619"/>
    <w:rsid w:val="009B6547"/>
    <w:rsid w:val="009B68AE"/>
    <w:rsid w:val="009B69FE"/>
    <w:rsid w:val="009C36E8"/>
    <w:rsid w:val="009C49C2"/>
    <w:rsid w:val="009C72C6"/>
    <w:rsid w:val="009D1276"/>
    <w:rsid w:val="009D6DDA"/>
    <w:rsid w:val="009D6EA1"/>
    <w:rsid w:val="009E0CD4"/>
    <w:rsid w:val="009E1627"/>
    <w:rsid w:val="009E2546"/>
    <w:rsid w:val="009E44D0"/>
    <w:rsid w:val="009E64D3"/>
    <w:rsid w:val="009E658D"/>
    <w:rsid w:val="009E6ED1"/>
    <w:rsid w:val="009E7188"/>
    <w:rsid w:val="009F1458"/>
    <w:rsid w:val="009F3046"/>
    <w:rsid w:val="00A00190"/>
    <w:rsid w:val="00A1208C"/>
    <w:rsid w:val="00A16E3A"/>
    <w:rsid w:val="00A17E96"/>
    <w:rsid w:val="00A22E53"/>
    <w:rsid w:val="00A26E96"/>
    <w:rsid w:val="00A2770E"/>
    <w:rsid w:val="00A315FF"/>
    <w:rsid w:val="00A36BF0"/>
    <w:rsid w:val="00A40FF7"/>
    <w:rsid w:val="00A46BBB"/>
    <w:rsid w:val="00A51E78"/>
    <w:rsid w:val="00A64E5C"/>
    <w:rsid w:val="00A657C6"/>
    <w:rsid w:val="00A67D20"/>
    <w:rsid w:val="00A67D2A"/>
    <w:rsid w:val="00A708B6"/>
    <w:rsid w:val="00A70B0D"/>
    <w:rsid w:val="00A73603"/>
    <w:rsid w:val="00A73AAF"/>
    <w:rsid w:val="00A73ADC"/>
    <w:rsid w:val="00A80225"/>
    <w:rsid w:val="00A83108"/>
    <w:rsid w:val="00A83F93"/>
    <w:rsid w:val="00A86403"/>
    <w:rsid w:val="00A95882"/>
    <w:rsid w:val="00AA7F4E"/>
    <w:rsid w:val="00AC003F"/>
    <w:rsid w:val="00AC615B"/>
    <w:rsid w:val="00AC6FE9"/>
    <w:rsid w:val="00AD601F"/>
    <w:rsid w:val="00AE0640"/>
    <w:rsid w:val="00AE2AFE"/>
    <w:rsid w:val="00AE3711"/>
    <w:rsid w:val="00B02994"/>
    <w:rsid w:val="00B031A7"/>
    <w:rsid w:val="00B03772"/>
    <w:rsid w:val="00B0489D"/>
    <w:rsid w:val="00B0523E"/>
    <w:rsid w:val="00B06B4C"/>
    <w:rsid w:val="00B125E2"/>
    <w:rsid w:val="00B12CE9"/>
    <w:rsid w:val="00B15750"/>
    <w:rsid w:val="00B21370"/>
    <w:rsid w:val="00B2320C"/>
    <w:rsid w:val="00B24BD5"/>
    <w:rsid w:val="00B32336"/>
    <w:rsid w:val="00B324C0"/>
    <w:rsid w:val="00B33EA2"/>
    <w:rsid w:val="00B37694"/>
    <w:rsid w:val="00B45259"/>
    <w:rsid w:val="00B45F0F"/>
    <w:rsid w:val="00B50CB3"/>
    <w:rsid w:val="00B5172A"/>
    <w:rsid w:val="00B52E5B"/>
    <w:rsid w:val="00B5555E"/>
    <w:rsid w:val="00B60A84"/>
    <w:rsid w:val="00B61323"/>
    <w:rsid w:val="00B6459E"/>
    <w:rsid w:val="00B65BB0"/>
    <w:rsid w:val="00B65C77"/>
    <w:rsid w:val="00B66151"/>
    <w:rsid w:val="00B73421"/>
    <w:rsid w:val="00B743F1"/>
    <w:rsid w:val="00B763B8"/>
    <w:rsid w:val="00B77DA4"/>
    <w:rsid w:val="00B850EC"/>
    <w:rsid w:val="00B855B7"/>
    <w:rsid w:val="00B91E86"/>
    <w:rsid w:val="00BA2738"/>
    <w:rsid w:val="00BA3070"/>
    <w:rsid w:val="00BB33BF"/>
    <w:rsid w:val="00BB63A0"/>
    <w:rsid w:val="00BC2034"/>
    <w:rsid w:val="00BC223A"/>
    <w:rsid w:val="00BC258B"/>
    <w:rsid w:val="00BC43AC"/>
    <w:rsid w:val="00BC586F"/>
    <w:rsid w:val="00BC619B"/>
    <w:rsid w:val="00BC76DB"/>
    <w:rsid w:val="00BD7CA9"/>
    <w:rsid w:val="00BE2BDE"/>
    <w:rsid w:val="00BE3DED"/>
    <w:rsid w:val="00BE54F9"/>
    <w:rsid w:val="00BE57C5"/>
    <w:rsid w:val="00BE7B05"/>
    <w:rsid w:val="00BF2ED2"/>
    <w:rsid w:val="00C005A3"/>
    <w:rsid w:val="00C0144C"/>
    <w:rsid w:val="00C05BE9"/>
    <w:rsid w:val="00C10E2A"/>
    <w:rsid w:val="00C11F8C"/>
    <w:rsid w:val="00C1261D"/>
    <w:rsid w:val="00C141AB"/>
    <w:rsid w:val="00C16730"/>
    <w:rsid w:val="00C16BB7"/>
    <w:rsid w:val="00C20191"/>
    <w:rsid w:val="00C42673"/>
    <w:rsid w:val="00C45AA7"/>
    <w:rsid w:val="00C507E2"/>
    <w:rsid w:val="00C507EF"/>
    <w:rsid w:val="00C52C99"/>
    <w:rsid w:val="00C54502"/>
    <w:rsid w:val="00C54757"/>
    <w:rsid w:val="00C57673"/>
    <w:rsid w:val="00C57E36"/>
    <w:rsid w:val="00C6081B"/>
    <w:rsid w:val="00C70AA0"/>
    <w:rsid w:val="00C80187"/>
    <w:rsid w:val="00C84D5C"/>
    <w:rsid w:val="00C91CC7"/>
    <w:rsid w:val="00C93CAE"/>
    <w:rsid w:val="00CA49DD"/>
    <w:rsid w:val="00CC02A7"/>
    <w:rsid w:val="00CC2B6E"/>
    <w:rsid w:val="00CD2380"/>
    <w:rsid w:val="00CD3B19"/>
    <w:rsid w:val="00CD3CC4"/>
    <w:rsid w:val="00CD60C2"/>
    <w:rsid w:val="00CD674C"/>
    <w:rsid w:val="00CD7F1E"/>
    <w:rsid w:val="00CE56E9"/>
    <w:rsid w:val="00CE7772"/>
    <w:rsid w:val="00CF1D8A"/>
    <w:rsid w:val="00CF6D96"/>
    <w:rsid w:val="00D05325"/>
    <w:rsid w:val="00D06D11"/>
    <w:rsid w:val="00D12432"/>
    <w:rsid w:val="00D16F54"/>
    <w:rsid w:val="00D23A44"/>
    <w:rsid w:val="00D33C2D"/>
    <w:rsid w:val="00D34B60"/>
    <w:rsid w:val="00D3656A"/>
    <w:rsid w:val="00D36D64"/>
    <w:rsid w:val="00D52441"/>
    <w:rsid w:val="00D52CF4"/>
    <w:rsid w:val="00D570AC"/>
    <w:rsid w:val="00D65E68"/>
    <w:rsid w:val="00D83050"/>
    <w:rsid w:val="00D83405"/>
    <w:rsid w:val="00D90616"/>
    <w:rsid w:val="00D937B0"/>
    <w:rsid w:val="00D9574D"/>
    <w:rsid w:val="00D96C91"/>
    <w:rsid w:val="00DA15EC"/>
    <w:rsid w:val="00DA2B40"/>
    <w:rsid w:val="00DB03FF"/>
    <w:rsid w:val="00DB05C2"/>
    <w:rsid w:val="00DB1DA1"/>
    <w:rsid w:val="00DC5058"/>
    <w:rsid w:val="00DC69DE"/>
    <w:rsid w:val="00DC7DDE"/>
    <w:rsid w:val="00DD3997"/>
    <w:rsid w:val="00DD438A"/>
    <w:rsid w:val="00DD6833"/>
    <w:rsid w:val="00DE1E91"/>
    <w:rsid w:val="00DF3FBA"/>
    <w:rsid w:val="00DF7F3D"/>
    <w:rsid w:val="00E002FE"/>
    <w:rsid w:val="00E02E0E"/>
    <w:rsid w:val="00E1017B"/>
    <w:rsid w:val="00E25BE8"/>
    <w:rsid w:val="00E26855"/>
    <w:rsid w:val="00E27D77"/>
    <w:rsid w:val="00E27F38"/>
    <w:rsid w:val="00E3473B"/>
    <w:rsid w:val="00E34970"/>
    <w:rsid w:val="00E34B50"/>
    <w:rsid w:val="00E36998"/>
    <w:rsid w:val="00E41454"/>
    <w:rsid w:val="00E420C9"/>
    <w:rsid w:val="00E443C1"/>
    <w:rsid w:val="00E46AD4"/>
    <w:rsid w:val="00E50AC2"/>
    <w:rsid w:val="00E5201A"/>
    <w:rsid w:val="00E557EC"/>
    <w:rsid w:val="00E55FB9"/>
    <w:rsid w:val="00E62980"/>
    <w:rsid w:val="00E629BB"/>
    <w:rsid w:val="00E651E4"/>
    <w:rsid w:val="00E80AEF"/>
    <w:rsid w:val="00E90005"/>
    <w:rsid w:val="00EA0BF0"/>
    <w:rsid w:val="00EA50E7"/>
    <w:rsid w:val="00EA646D"/>
    <w:rsid w:val="00EB203F"/>
    <w:rsid w:val="00EB26D6"/>
    <w:rsid w:val="00EB282C"/>
    <w:rsid w:val="00EB3A01"/>
    <w:rsid w:val="00EB6F62"/>
    <w:rsid w:val="00EC388B"/>
    <w:rsid w:val="00ED3E17"/>
    <w:rsid w:val="00ED466F"/>
    <w:rsid w:val="00EE1509"/>
    <w:rsid w:val="00EE3F31"/>
    <w:rsid w:val="00EE5D8C"/>
    <w:rsid w:val="00EE75E3"/>
    <w:rsid w:val="00EF00DA"/>
    <w:rsid w:val="00EF05C0"/>
    <w:rsid w:val="00EF37FA"/>
    <w:rsid w:val="00EF47B2"/>
    <w:rsid w:val="00EF4C12"/>
    <w:rsid w:val="00F0670D"/>
    <w:rsid w:val="00F07998"/>
    <w:rsid w:val="00F11B6C"/>
    <w:rsid w:val="00F12C5C"/>
    <w:rsid w:val="00F169EF"/>
    <w:rsid w:val="00F24880"/>
    <w:rsid w:val="00F25935"/>
    <w:rsid w:val="00F26876"/>
    <w:rsid w:val="00F314F9"/>
    <w:rsid w:val="00F3358C"/>
    <w:rsid w:val="00F37755"/>
    <w:rsid w:val="00F509FE"/>
    <w:rsid w:val="00F52640"/>
    <w:rsid w:val="00F61F28"/>
    <w:rsid w:val="00F63A45"/>
    <w:rsid w:val="00F706F9"/>
    <w:rsid w:val="00F77DA9"/>
    <w:rsid w:val="00F84B0F"/>
    <w:rsid w:val="00F870DE"/>
    <w:rsid w:val="00F87E3D"/>
    <w:rsid w:val="00F91C9A"/>
    <w:rsid w:val="00F94F2E"/>
    <w:rsid w:val="00F971B3"/>
    <w:rsid w:val="00FA1EC9"/>
    <w:rsid w:val="00FA2040"/>
    <w:rsid w:val="00FA3269"/>
    <w:rsid w:val="00FA5246"/>
    <w:rsid w:val="00FC13D5"/>
    <w:rsid w:val="00FC226F"/>
    <w:rsid w:val="00FC6609"/>
    <w:rsid w:val="00FD271A"/>
    <w:rsid w:val="00FD2F22"/>
    <w:rsid w:val="00FE120A"/>
    <w:rsid w:val="00FE1C6D"/>
    <w:rsid w:val="00FE456A"/>
    <w:rsid w:val="00FE4B80"/>
    <w:rsid w:val="00FF1094"/>
    <w:rsid w:val="00FF1655"/>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6F6CB"/>
  <w15:docId w15:val="{D743C8EE-D4E4-4532-9523-B1D8114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styleId="NichtaufgelsteErwhnung">
    <w:name w:val="Unresolved Mention"/>
    <w:basedOn w:val="Absatz-Standardschriftart"/>
    <w:uiPriority w:val="99"/>
    <w:semiHidden/>
    <w:unhideWhenUsed/>
    <w:rsid w:val="00AC003F"/>
    <w:rPr>
      <w:color w:val="605E5C"/>
      <w:shd w:val="clear" w:color="auto" w:fill="E1DFDD"/>
    </w:rPr>
  </w:style>
  <w:style w:type="paragraph" w:styleId="berarbeitung">
    <w:name w:val="Revision"/>
    <w:hidden/>
    <w:uiPriority w:val="99"/>
    <w:semiHidden/>
    <w:rsid w:val="000652F6"/>
  </w:style>
  <w:style w:type="table" w:styleId="Tabellenraster">
    <w:name w:val="Table Grid"/>
    <w:basedOn w:val="NormaleTabelle"/>
    <w:uiPriority w:val="39"/>
    <w:rsid w:val="0065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0066374">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75318386">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ppkabel.de/fileadmin/DAM/Global_Media_Folder/news/press/2022/21700147-ETHERLINE-ACCESS-PN08M12-Perspective-13_p13.jp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ppaustria.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laudia.stieglbauer@lapp.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ppkabel.de/fileadmin/DAM/Global_Media_Folder/news/press/2022/Neuprodukte_Sommer_22_Familienbild_HQ_v05.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48E7A4B419BD488209C39DD3157C87" ma:contentTypeVersion="12" ma:contentTypeDescription="Ein neues Dokument erstellen." ma:contentTypeScope="" ma:versionID="a05b5e9e7942be1fa0de823b096f5ade">
  <xsd:schema xmlns:xsd="http://www.w3.org/2001/XMLSchema" xmlns:xs="http://www.w3.org/2001/XMLSchema" xmlns:p="http://schemas.microsoft.com/office/2006/metadata/properties" xmlns:ns3="971f7cf0-36df-41fc-abd2-e63e91ec5ee6" xmlns:ns4="ed51d64d-7572-4e3a-8f83-0d4966aa0c87" targetNamespace="http://schemas.microsoft.com/office/2006/metadata/properties" ma:root="true" ma:fieldsID="19ce27d5afbfc3231faf3c5259bfca43" ns3:_="" ns4:_="">
    <xsd:import namespace="971f7cf0-36df-41fc-abd2-e63e91ec5ee6"/>
    <xsd:import namespace="ed51d64d-7572-4e3a-8f83-0d4966aa0c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7cf0-36df-41fc-abd2-e63e91ec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1d64d-7572-4e3a-8f83-0d4966aa0c8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32673-7610-47AE-AFB8-511A9C9CF8DF}">
  <ds:schemaRefs>
    <ds:schemaRef ds:uri="http://schemas.openxmlformats.org/officeDocument/2006/bibliography"/>
  </ds:schemaRefs>
</ds:datastoreItem>
</file>

<file path=customXml/itemProps2.xml><?xml version="1.0" encoding="utf-8"?>
<ds:datastoreItem xmlns:ds="http://schemas.openxmlformats.org/officeDocument/2006/customXml" ds:itemID="{51729058-9775-44E9-99F1-14479B76A5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64E65D-1E81-4F32-9518-4D2CDB6F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7cf0-36df-41fc-abd2-e63e91ec5ee6"/>
    <ds:schemaRef ds:uri="ed51d64d-7572-4e3a-8f83-0d4966aa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7FB57-4ACC-4865-8AC0-ECD88854C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4599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LAPP Jahresbilanz 2020-21</vt:lpstr>
      <vt:lpstr/>
    </vt:vector>
  </TitlesOfParts>
  <Company>Lapp Service GmbH</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LAPP Jahresbilanz 2020-21</dc:title>
  <dc:creator>Microsoft Office User</dc:creator>
  <cp:lastModifiedBy>Claudia Stieglbauer</cp:lastModifiedBy>
  <cp:revision>6</cp:revision>
  <dcterms:created xsi:type="dcterms:W3CDTF">2022-06-09T14:44:00Z</dcterms:created>
  <dcterms:modified xsi:type="dcterms:W3CDTF">2022-07-25T09:44:00Z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0x0101009B48E7A4B419BD488209C39DD3157C87</vt:lpwstr>
  </property>
</Properties>
</file>