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5EF2C" w14:textId="73D1063D" w:rsidR="00BC43AC" w:rsidRPr="0089220B" w:rsidRDefault="00BC43AC" w:rsidP="00BC43AC">
      <w:pPr>
        <w:rPr>
          <w:rFonts w:ascii="CorpoS" w:eastAsia="Times New Roman" w:hAnsi="CorpoS" w:cs="Times New Roman"/>
          <w:b/>
          <w:bCs/>
          <w:lang w:val="de-DE" w:eastAsia="en-GB"/>
        </w:rPr>
      </w:pPr>
      <w:r>
        <w:rPr>
          <w:rFonts w:ascii="CorpoS" w:eastAsia="Times New Roman" w:hAnsi="CorpoS" w:cs="Times New Roman"/>
          <w:b/>
          <w:bCs/>
          <w:lang w:val="de-DE" w:eastAsia="en-GB"/>
        </w:rPr>
        <w:t>LAPP</w:t>
      </w:r>
      <w:r w:rsidRPr="0089220B">
        <w:rPr>
          <w:rFonts w:ascii="CorpoS" w:eastAsia="Times New Roman" w:hAnsi="CorpoS" w:cs="Times New Roman"/>
          <w:b/>
          <w:bCs/>
          <w:lang w:val="de-DE" w:eastAsia="en-GB"/>
        </w:rPr>
        <w:t xml:space="preserve"> </w:t>
      </w:r>
      <w:r w:rsidR="00B73421">
        <w:rPr>
          <w:rFonts w:ascii="CorpoS" w:eastAsia="Times New Roman" w:hAnsi="CorpoS" w:cs="Times New Roman"/>
          <w:b/>
          <w:bCs/>
          <w:lang w:val="de-DE" w:eastAsia="en-GB"/>
        </w:rPr>
        <w:t>Neuheiten</w:t>
      </w:r>
      <w:r w:rsidR="00611EA2">
        <w:rPr>
          <w:rFonts w:ascii="CorpoS" w:eastAsia="Times New Roman" w:hAnsi="CorpoS" w:cs="Times New Roman"/>
          <w:b/>
          <w:bCs/>
          <w:lang w:val="de-DE" w:eastAsia="en-GB"/>
        </w:rPr>
        <w:t xml:space="preserve"> 2020</w:t>
      </w:r>
    </w:p>
    <w:p w14:paraId="78C4722C" w14:textId="77777777" w:rsidR="00924FA0" w:rsidRPr="0003203B" w:rsidRDefault="00924FA0" w:rsidP="00924FA0">
      <w:pPr>
        <w:rPr>
          <w:rFonts w:ascii="CorpoS" w:eastAsia="Times New Roman" w:hAnsi="CorpoS" w:cs="Times New Roman"/>
          <w:b/>
          <w:bCs/>
          <w:color w:val="000000" w:themeColor="text1"/>
          <w:lang w:val="de-DE" w:eastAsia="en-GB"/>
        </w:rPr>
      </w:pPr>
    </w:p>
    <w:p w14:paraId="21C92BAE" w14:textId="79B8FA77" w:rsidR="00BC43AC" w:rsidRPr="0089220B" w:rsidRDefault="00611EA2" w:rsidP="00BC43AC">
      <w:pPr>
        <w:rPr>
          <w:rFonts w:ascii="CorpoS" w:eastAsia="Times New Roman" w:hAnsi="CorpoS" w:cs="Times New Roman"/>
          <w:b/>
          <w:bCs/>
          <w:sz w:val="40"/>
          <w:lang w:val="de-DE" w:eastAsia="en-GB"/>
        </w:rPr>
      </w:pPr>
      <w:r>
        <w:rPr>
          <w:rFonts w:ascii="CorpoS" w:eastAsia="Times New Roman" w:hAnsi="CorpoS" w:cs="Times New Roman"/>
          <w:b/>
          <w:bCs/>
          <w:sz w:val="40"/>
          <w:lang w:val="de-DE" w:eastAsia="en-GB"/>
        </w:rPr>
        <w:t>LAPP macht Roboter fit für</w:t>
      </w:r>
      <w:r w:rsidR="00BC619B">
        <w:rPr>
          <w:rFonts w:ascii="CorpoS" w:eastAsia="Times New Roman" w:hAnsi="CorpoS" w:cs="Times New Roman"/>
          <w:b/>
          <w:bCs/>
          <w:sz w:val="40"/>
          <w:lang w:val="de-DE" w:eastAsia="en-GB"/>
        </w:rPr>
        <w:t xml:space="preserve"> Gleichstrom</w:t>
      </w:r>
    </w:p>
    <w:p w14:paraId="40A9FE69" w14:textId="77777777" w:rsidR="00924FA0" w:rsidRPr="0003203B" w:rsidRDefault="00924FA0" w:rsidP="00924FA0">
      <w:pPr>
        <w:rPr>
          <w:rFonts w:ascii="CorpoS" w:eastAsia="Times New Roman" w:hAnsi="CorpoS" w:cs="Times New Roman"/>
          <w:b/>
          <w:bCs/>
          <w:color w:val="000000" w:themeColor="text1"/>
          <w:sz w:val="36"/>
          <w:szCs w:val="36"/>
          <w:lang w:val="de-DE" w:eastAsia="en-GB"/>
        </w:rPr>
      </w:pPr>
    </w:p>
    <w:p w14:paraId="0BF18377" w14:textId="29CC6E5F" w:rsidR="000B15C0" w:rsidRDefault="006D3850" w:rsidP="00924FA0">
      <w:pPr>
        <w:jc w:val="center"/>
        <w:rPr>
          <w:rFonts w:ascii="CorpoS" w:hAnsi="CorpoS"/>
          <w:noProof/>
          <w:lang w:val="de-DE"/>
        </w:rPr>
      </w:pPr>
      <w:r w:rsidRPr="006D3850">
        <w:rPr>
          <w:noProof/>
          <w:lang w:val="de-DE" w:eastAsia="de-DE"/>
        </w:rPr>
        <w:drawing>
          <wp:inline distT="0" distB="0" distL="0" distR="0" wp14:anchorId="324C0F3D" wp14:editId="34E9494C">
            <wp:extent cx="3596400" cy="3596400"/>
            <wp:effectExtent l="0" t="0" r="444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6400" cy="3596400"/>
                    </a:xfrm>
                    <a:prstGeom prst="rect">
                      <a:avLst/>
                    </a:prstGeom>
                  </pic:spPr>
                </pic:pic>
              </a:graphicData>
            </a:graphic>
          </wp:inline>
        </w:drawing>
      </w:r>
    </w:p>
    <w:p w14:paraId="30B5714B" w14:textId="77777777" w:rsidR="00596886" w:rsidRPr="0003203B" w:rsidRDefault="00596886" w:rsidP="00924FA0">
      <w:pPr>
        <w:jc w:val="center"/>
        <w:rPr>
          <w:rFonts w:ascii="CorpoS" w:hAnsi="CorpoS"/>
          <w:noProof/>
          <w:lang w:val="de-DE"/>
        </w:rPr>
      </w:pPr>
    </w:p>
    <w:p w14:paraId="7D1B2869" w14:textId="42D9776E" w:rsidR="00924FA0" w:rsidRPr="0003203B" w:rsidRDefault="00596886" w:rsidP="00924FA0">
      <w:pPr>
        <w:jc w:val="center"/>
        <w:rPr>
          <w:rFonts w:ascii="CorpoS" w:hAnsi="CorpoS"/>
          <w:b/>
          <w:color w:val="000000" w:themeColor="text1"/>
          <w:sz w:val="36"/>
          <w:lang w:val="de-DE"/>
        </w:rPr>
      </w:pPr>
      <w:r>
        <w:rPr>
          <w:rFonts w:ascii="CorpoS" w:hAnsi="CorpoS" w:cs="MetaSerif Pro Book"/>
          <w:sz w:val="20"/>
          <w:lang w:val="de-DE"/>
        </w:rPr>
        <w:t xml:space="preserve">In Zukunft wird Gleichstrom vermehrt zur Energieverteilung </w:t>
      </w:r>
      <w:r w:rsidR="00001ABD">
        <w:rPr>
          <w:rFonts w:ascii="CorpoS" w:hAnsi="CorpoS" w:cs="MetaSerif Pro Book"/>
          <w:sz w:val="20"/>
          <w:lang w:val="de-DE"/>
        </w:rPr>
        <w:t xml:space="preserve">in Fabriken </w:t>
      </w:r>
      <w:r>
        <w:rPr>
          <w:rFonts w:ascii="CorpoS" w:hAnsi="CorpoS" w:cs="MetaSerif Pro Book"/>
          <w:sz w:val="20"/>
          <w:lang w:val="de-DE"/>
        </w:rPr>
        <w:t xml:space="preserve">genutzt. </w:t>
      </w:r>
      <w:r w:rsidR="006D3850">
        <w:rPr>
          <w:rFonts w:ascii="CorpoS" w:hAnsi="CorpoS" w:cs="MetaSerif Pro Book"/>
          <w:sz w:val="20"/>
          <w:lang w:val="de-DE"/>
        </w:rPr>
        <w:t>LAPP ist Pionier bei Gleichstromleitungen</w:t>
      </w:r>
    </w:p>
    <w:p w14:paraId="1149768B" w14:textId="77777777" w:rsidR="00DF7F3D" w:rsidRDefault="00DF7F3D" w:rsidP="00BC43AC">
      <w:pPr>
        <w:spacing w:before="240"/>
        <w:rPr>
          <w:rFonts w:ascii="CorpoS" w:eastAsia="Times New Roman" w:hAnsi="CorpoS" w:cs="Times New Roman"/>
          <w:lang w:val="de-DE" w:eastAsia="en-GB"/>
        </w:rPr>
      </w:pPr>
    </w:p>
    <w:p w14:paraId="4EF5CB3F" w14:textId="712241F0" w:rsidR="00BC43AC" w:rsidRPr="0089220B" w:rsidRDefault="00215F75" w:rsidP="00BC43AC">
      <w:pPr>
        <w:spacing w:before="240"/>
        <w:rPr>
          <w:rFonts w:ascii="CorpoS" w:eastAsia="Times New Roman" w:hAnsi="CorpoS" w:cs="Times New Roman"/>
          <w:lang w:val="de-DE" w:eastAsia="en-GB"/>
        </w:rPr>
      </w:pPr>
      <w:r>
        <w:rPr>
          <w:rFonts w:ascii="CorpoS" w:eastAsia="Times New Roman" w:hAnsi="CorpoS" w:cs="Times New Roman"/>
          <w:lang w:val="de-DE" w:eastAsia="en-GB"/>
        </w:rPr>
        <w:t>Stuttgart</w:t>
      </w:r>
      <w:r w:rsidR="00BC43AC" w:rsidRPr="00285514">
        <w:rPr>
          <w:rFonts w:ascii="CorpoS" w:eastAsia="Times New Roman" w:hAnsi="CorpoS" w:cs="Times New Roman"/>
          <w:lang w:val="de-DE" w:eastAsia="en-GB"/>
        </w:rPr>
        <w:t xml:space="preserve">, </w:t>
      </w:r>
      <w:r>
        <w:rPr>
          <w:rFonts w:ascii="CorpoS" w:eastAsia="Times New Roman" w:hAnsi="CorpoS" w:cs="Times New Roman"/>
          <w:lang w:val="de-DE" w:eastAsia="en-GB"/>
        </w:rPr>
        <w:t xml:space="preserve">den </w:t>
      </w:r>
      <w:r w:rsidR="00AC628A">
        <w:rPr>
          <w:rFonts w:ascii="CorpoS" w:eastAsia="Times New Roman" w:hAnsi="CorpoS" w:cs="Times New Roman"/>
          <w:lang w:val="de-DE" w:eastAsia="en-GB"/>
        </w:rPr>
        <w:t>15. April</w:t>
      </w:r>
      <w:r w:rsidR="0006790C" w:rsidRPr="00285514">
        <w:rPr>
          <w:rFonts w:ascii="CorpoS" w:eastAsia="Times New Roman" w:hAnsi="CorpoS" w:cs="Times New Roman"/>
          <w:lang w:val="de-DE" w:eastAsia="en-GB"/>
        </w:rPr>
        <w:t xml:space="preserve"> </w:t>
      </w:r>
      <w:r w:rsidR="00BC43AC" w:rsidRPr="00285514">
        <w:rPr>
          <w:rFonts w:ascii="CorpoS" w:eastAsia="Times New Roman" w:hAnsi="CorpoS" w:cs="Times New Roman"/>
          <w:lang w:val="de-DE" w:eastAsia="en-GB"/>
        </w:rPr>
        <w:t>20</w:t>
      </w:r>
      <w:r w:rsidR="00C80187">
        <w:rPr>
          <w:rFonts w:ascii="CorpoS" w:eastAsia="Times New Roman" w:hAnsi="CorpoS" w:cs="Times New Roman"/>
          <w:lang w:val="de-DE" w:eastAsia="en-GB"/>
        </w:rPr>
        <w:t>20</w:t>
      </w:r>
    </w:p>
    <w:p w14:paraId="46831F3B" w14:textId="77777777" w:rsidR="00BC43AC" w:rsidRPr="0089220B" w:rsidRDefault="00BC43AC" w:rsidP="00BC43AC">
      <w:pPr>
        <w:rPr>
          <w:rFonts w:ascii="CorpoS" w:eastAsia="Times New Roman" w:hAnsi="CorpoS" w:cs="Times New Roman"/>
          <w:b/>
          <w:bCs/>
          <w:lang w:val="de-DE" w:eastAsia="en-GB"/>
        </w:rPr>
      </w:pPr>
    </w:p>
    <w:p w14:paraId="30AB42E2" w14:textId="4664EEFD" w:rsidR="007C27E1" w:rsidRPr="007C27E1" w:rsidRDefault="007C27E1" w:rsidP="007C27E1">
      <w:pPr>
        <w:rPr>
          <w:rFonts w:ascii="CorpoS" w:eastAsia="Times New Roman" w:hAnsi="CorpoS" w:cs="Times New Roman"/>
          <w:lang w:val="de-DE" w:eastAsia="en-GB"/>
        </w:rPr>
      </w:pPr>
      <w:r>
        <w:rPr>
          <w:rFonts w:ascii="CorpoS" w:eastAsia="Times New Roman" w:hAnsi="CorpoS" w:cs="Times New Roman"/>
          <w:lang w:val="de-DE" w:eastAsia="en-GB"/>
        </w:rPr>
        <w:t xml:space="preserve">LAPP stellt erstmals eine </w:t>
      </w:r>
      <w:r w:rsidR="00A05695">
        <w:rPr>
          <w:rFonts w:ascii="CorpoS" w:eastAsia="Times New Roman" w:hAnsi="CorpoS" w:cs="Times New Roman"/>
          <w:lang w:val="de-DE" w:eastAsia="en-GB"/>
        </w:rPr>
        <w:t>Roboterleitung vor, die sich explizit für den Einsatz mit Gleichstrom eignet. D</w:t>
      </w:r>
      <w:r w:rsidRPr="007C27E1">
        <w:rPr>
          <w:rFonts w:ascii="CorpoS" w:eastAsia="Times New Roman" w:hAnsi="CorpoS" w:cs="Times New Roman"/>
          <w:lang w:val="de-DE" w:eastAsia="en-GB"/>
        </w:rPr>
        <w:t xml:space="preserve">ie </w:t>
      </w:r>
      <w:r w:rsidR="004C1DF7">
        <w:rPr>
          <w:rFonts w:ascii="CorpoS" w:eastAsia="Times New Roman" w:hAnsi="CorpoS" w:cs="Times New Roman"/>
          <w:lang w:val="de-DE" w:eastAsia="en-GB"/>
        </w:rPr>
        <w:t xml:space="preserve">Anschlussleitung </w:t>
      </w:r>
      <w:r w:rsidRPr="007C27E1">
        <w:rPr>
          <w:rFonts w:ascii="CorpoS" w:eastAsia="Times New Roman" w:hAnsi="CorpoS" w:cs="Times New Roman"/>
          <w:lang w:val="de-DE" w:eastAsia="en-GB"/>
        </w:rPr>
        <w:t xml:space="preserve">ÖLFLEX DC ROBOT 900 </w:t>
      </w:r>
      <w:r w:rsidR="00A05695">
        <w:rPr>
          <w:rFonts w:ascii="CorpoS" w:eastAsia="Times New Roman" w:hAnsi="CorpoS" w:cs="Times New Roman"/>
          <w:lang w:val="de-DE" w:eastAsia="en-GB"/>
        </w:rPr>
        <w:t xml:space="preserve">zeichnet sich </w:t>
      </w:r>
      <w:r w:rsidR="004C1DF7">
        <w:rPr>
          <w:rFonts w:ascii="CorpoS" w:eastAsia="Times New Roman" w:hAnsi="CorpoS" w:cs="Times New Roman"/>
          <w:lang w:val="de-DE" w:eastAsia="en-GB"/>
        </w:rPr>
        <w:t xml:space="preserve">vor allem </w:t>
      </w:r>
      <w:r w:rsidR="00A05695">
        <w:rPr>
          <w:rFonts w:ascii="CorpoS" w:eastAsia="Times New Roman" w:hAnsi="CorpoS" w:cs="Times New Roman"/>
          <w:lang w:val="de-DE" w:eastAsia="en-GB"/>
        </w:rPr>
        <w:t xml:space="preserve">durch ihre </w:t>
      </w:r>
      <w:r w:rsidRPr="007C27E1">
        <w:rPr>
          <w:rFonts w:ascii="CorpoS" w:eastAsia="Times New Roman" w:hAnsi="CorpoS" w:cs="Times New Roman"/>
          <w:lang w:val="de-DE" w:eastAsia="en-GB"/>
        </w:rPr>
        <w:t xml:space="preserve">Torsions- und Biegefähigkeit </w:t>
      </w:r>
      <w:r w:rsidR="00A05695">
        <w:rPr>
          <w:rFonts w:ascii="CorpoS" w:eastAsia="Times New Roman" w:hAnsi="CorpoS" w:cs="Times New Roman"/>
          <w:lang w:val="de-DE" w:eastAsia="en-GB"/>
        </w:rPr>
        <w:t>aus.</w:t>
      </w:r>
      <w:r w:rsidR="004C1DF7">
        <w:rPr>
          <w:rFonts w:ascii="CorpoS" w:eastAsia="Times New Roman" w:hAnsi="CorpoS" w:cs="Times New Roman"/>
          <w:lang w:val="de-DE" w:eastAsia="en-GB"/>
        </w:rPr>
        <w:t xml:space="preserve"> </w:t>
      </w:r>
      <w:r w:rsidRPr="007C27E1">
        <w:rPr>
          <w:rFonts w:ascii="CorpoS" w:eastAsia="Times New Roman" w:hAnsi="CorpoS" w:cs="Times New Roman"/>
          <w:lang w:val="de-DE" w:eastAsia="en-GB"/>
        </w:rPr>
        <w:t xml:space="preserve">Sichtbarer Unterschied zu herkömmlichen ÖLFLEX Leitungen – sofern man den Mantel entfernt – ist die andere Farbcodierung der Adern: rot, weiß und grün-gelb, entsprechend der Norm DIN EN 60445 (VDE 0197):2018-02 für DC-Leitungen. Nicht weniger wichtig sind die verwendeten Materialien: Die Isolation der Adern besteht aus TPE, der Mantel aus PUR. Damit ist die Leitung halogenfrei und geeignet für Orte, wo sich Menschen aufhalten, denn im Fall eines Brands entweichen dem Kunststoff keine ätzenden Dämpfe. Außerdem ist das Material UV- und witterungsbeständig, wasserbeständig und kälteflexibel. </w:t>
      </w:r>
    </w:p>
    <w:p w14:paraId="31A49D01" w14:textId="3531A50E" w:rsidR="007C27E1" w:rsidRDefault="007C27E1" w:rsidP="00D83405">
      <w:pPr>
        <w:rPr>
          <w:rFonts w:ascii="CorpoS" w:eastAsia="Times New Roman" w:hAnsi="CorpoS" w:cs="Times New Roman"/>
          <w:lang w:val="de-DE" w:eastAsia="en-GB"/>
        </w:rPr>
      </w:pPr>
    </w:p>
    <w:p w14:paraId="4845EAAE" w14:textId="22D49E66" w:rsidR="00490589" w:rsidRPr="00490589" w:rsidRDefault="00490589" w:rsidP="00E06C5E">
      <w:pPr>
        <w:rPr>
          <w:rFonts w:ascii="CorpoS" w:eastAsia="Times New Roman" w:hAnsi="CorpoS" w:cs="Times New Roman"/>
          <w:b/>
          <w:bCs/>
          <w:lang w:val="de-DE" w:eastAsia="en-GB"/>
        </w:rPr>
      </w:pPr>
      <w:r w:rsidRPr="00490589">
        <w:rPr>
          <w:rFonts w:ascii="CorpoS" w:eastAsia="Times New Roman" w:hAnsi="CorpoS" w:cs="Times New Roman"/>
          <w:b/>
          <w:bCs/>
          <w:lang w:val="de-DE" w:eastAsia="en-GB"/>
        </w:rPr>
        <w:t>LAPP ist Pionier bei Gleichstromleitungen</w:t>
      </w:r>
    </w:p>
    <w:p w14:paraId="2634E49C" w14:textId="405D3077" w:rsidR="000B6756" w:rsidRDefault="004C1DF7" w:rsidP="00E06C5E">
      <w:pPr>
        <w:rPr>
          <w:rFonts w:ascii="CorpoS" w:eastAsia="Times New Roman" w:hAnsi="CorpoS" w:cs="Times New Roman"/>
          <w:lang w:val="de-DE" w:eastAsia="en-GB"/>
        </w:rPr>
      </w:pPr>
      <w:r w:rsidRPr="004C1DF7">
        <w:rPr>
          <w:rFonts w:ascii="CorpoS" w:eastAsia="Times New Roman" w:hAnsi="CorpoS" w:cs="Times New Roman"/>
          <w:lang w:val="de-DE" w:eastAsia="en-GB"/>
        </w:rPr>
        <w:t xml:space="preserve">Leitungen wie die ÖLFLEX DC ROBOT 900 sind ein wichtiger Baustein für die künftige Gleichstrom-Infrastruktur in Fabriken. Ohne das bisher notwendige Hin- und Her-Wandeln </w:t>
      </w:r>
      <w:r w:rsidRPr="004C1DF7">
        <w:rPr>
          <w:rFonts w:ascii="CorpoS" w:eastAsia="Times New Roman" w:hAnsi="CorpoS" w:cs="Times New Roman"/>
          <w:lang w:val="de-DE" w:eastAsia="en-GB"/>
        </w:rPr>
        <w:lastRenderedPageBreak/>
        <w:t>zwischen Gleich- und Wechselstrom lassen sich enorme Mengen Energie sparen. Energieexperten plädieren deshalb für den Bau von Gleichstromnetzen. Die Industrie hat bereits damit begonnen, Fertigungszellen damit auszurüsten.</w:t>
      </w:r>
      <w:r w:rsidR="00423B0E">
        <w:rPr>
          <w:rFonts w:ascii="CorpoS" w:eastAsia="Times New Roman" w:hAnsi="CorpoS" w:cs="Times New Roman"/>
          <w:lang w:val="de-DE" w:eastAsia="en-GB"/>
        </w:rPr>
        <w:t xml:space="preserve"> Eine</w:t>
      </w:r>
      <w:r w:rsidR="00A115E1">
        <w:rPr>
          <w:rFonts w:ascii="CorpoS" w:eastAsia="Times New Roman" w:hAnsi="CorpoS" w:cs="Times New Roman"/>
          <w:lang w:val="de-DE" w:eastAsia="en-GB"/>
        </w:rPr>
        <w:t xml:space="preserve"> Umstellung auf Gleichstrom (DC) </w:t>
      </w:r>
      <w:r w:rsidR="00423B0E">
        <w:rPr>
          <w:rFonts w:ascii="CorpoS" w:eastAsia="Times New Roman" w:hAnsi="CorpoS" w:cs="Times New Roman"/>
          <w:lang w:val="de-DE" w:eastAsia="en-GB"/>
        </w:rPr>
        <w:t xml:space="preserve">in der Industrie </w:t>
      </w:r>
      <w:r w:rsidR="00A115E1">
        <w:rPr>
          <w:rFonts w:ascii="CorpoS" w:eastAsia="Times New Roman" w:hAnsi="CorpoS" w:cs="Times New Roman"/>
          <w:lang w:val="de-DE" w:eastAsia="en-GB"/>
        </w:rPr>
        <w:t>könnte</w:t>
      </w:r>
      <w:r w:rsidR="006C4476">
        <w:rPr>
          <w:rFonts w:ascii="CorpoS" w:eastAsia="Times New Roman" w:hAnsi="CorpoS" w:cs="Times New Roman"/>
          <w:lang w:val="de-DE" w:eastAsia="en-GB"/>
        </w:rPr>
        <w:t xml:space="preserve"> </w:t>
      </w:r>
      <w:r w:rsidR="00A115E1">
        <w:rPr>
          <w:rFonts w:ascii="CorpoS" w:eastAsia="Times New Roman" w:hAnsi="CorpoS" w:cs="Times New Roman"/>
          <w:lang w:val="de-DE" w:eastAsia="en-GB"/>
        </w:rPr>
        <w:t xml:space="preserve">20 Prozent und mehr Energie einsparen. Noch </w:t>
      </w:r>
      <w:r w:rsidR="004B67BE">
        <w:rPr>
          <w:rFonts w:ascii="CorpoS" w:eastAsia="Times New Roman" w:hAnsi="CorpoS" w:cs="Times New Roman"/>
          <w:lang w:val="de-DE" w:eastAsia="en-GB"/>
        </w:rPr>
        <w:t>sind etliche</w:t>
      </w:r>
      <w:r w:rsidR="00A115E1">
        <w:rPr>
          <w:rFonts w:ascii="CorpoS" w:eastAsia="Times New Roman" w:hAnsi="CorpoS" w:cs="Times New Roman"/>
          <w:lang w:val="de-DE" w:eastAsia="en-GB"/>
        </w:rPr>
        <w:t xml:space="preserve"> technische </w:t>
      </w:r>
      <w:r w:rsidR="004B67BE">
        <w:rPr>
          <w:rFonts w:ascii="CorpoS" w:eastAsia="Times New Roman" w:hAnsi="CorpoS" w:cs="Times New Roman"/>
          <w:lang w:val="de-DE" w:eastAsia="en-GB"/>
        </w:rPr>
        <w:t xml:space="preserve">Herausforderungen zu meistern, bis eine </w:t>
      </w:r>
      <w:r w:rsidR="00FC41B8">
        <w:rPr>
          <w:rFonts w:ascii="CorpoS" w:eastAsia="Times New Roman" w:hAnsi="CorpoS" w:cs="Times New Roman"/>
          <w:lang w:val="de-DE" w:eastAsia="en-GB"/>
        </w:rPr>
        <w:t>Infrastruktur</w:t>
      </w:r>
      <w:r w:rsidR="004B67BE">
        <w:rPr>
          <w:rFonts w:ascii="CorpoS" w:eastAsia="Times New Roman" w:hAnsi="CorpoS" w:cs="Times New Roman"/>
          <w:lang w:val="de-DE" w:eastAsia="en-GB"/>
        </w:rPr>
        <w:t xml:space="preserve"> aus Gleichstrom Realität </w:t>
      </w:r>
      <w:r w:rsidR="00FC41B8">
        <w:rPr>
          <w:rFonts w:ascii="CorpoS" w:eastAsia="Times New Roman" w:hAnsi="CorpoS" w:cs="Times New Roman"/>
          <w:lang w:val="de-DE" w:eastAsia="en-GB"/>
        </w:rPr>
        <w:t>w</w:t>
      </w:r>
      <w:r w:rsidR="00423B0E">
        <w:rPr>
          <w:rFonts w:ascii="CorpoS" w:eastAsia="Times New Roman" w:hAnsi="CorpoS" w:cs="Times New Roman"/>
          <w:lang w:val="de-DE" w:eastAsia="en-GB"/>
        </w:rPr>
        <w:t>erden kann</w:t>
      </w:r>
      <w:r w:rsidR="004B67BE">
        <w:rPr>
          <w:rFonts w:ascii="CorpoS" w:eastAsia="Times New Roman" w:hAnsi="CorpoS" w:cs="Times New Roman"/>
          <w:lang w:val="de-DE" w:eastAsia="en-GB"/>
        </w:rPr>
        <w:t xml:space="preserve">. </w:t>
      </w:r>
    </w:p>
    <w:p w14:paraId="7D08E88E" w14:textId="77777777" w:rsidR="000B6756" w:rsidRDefault="000B6756" w:rsidP="00E06C5E">
      <w:pPr>
        <w:rPr>
          <w:rFonts w:ascii="CorpoS" w:eastAsia="Times New Roman" w:hAnsi="CorpoS" w:cs="Times New Roman"/>
          <w:lang w:val="de-DE" w:eastAsia="en-GB"/>
        </w:rPr>
      </w:pPr>
    </w:p>
    <w:p w14:paraId="68C96156" w14:textId="398043D9" w:rsidR="00E06C5E" w:rsidRDefault="006C4476" w:rsidP="00E06C5E">
      <w:pPr>
        <w:rPr>
          <w:rFonts w:ascii="CorpoS" w:eastAsia="Times New Roman" w:hAnsi="CorpoS" w:cs="Times New Roman"/>
          <w:lang w:val="de-DE" w:eastAsia="en-GB"/>
        </w:rPr>
      </w:pPr>
      <w:r>
        <w:rPr>
          <w:rFonts w:ascii="CorpoS" w:eastAsia="Times New Roman" w:hAnsi="CorpoS" w:cs="Times New Roman"/>
          <w:lang w:val="de-DE" w:eastAsia="en-GB"/>
        </w:rPr>
        <w:t>Bei der</w:t>
      </w:r>
      <w:r w:rsidR="004B67BE">
        <w:rPr>
          <w:rFonts w:ascii="CorpoS" w:eastAsia="Times New Roman" w:hAnsi="CorpoS" w:cs="Times New Roman"/>
          <w:lang w:val="de-DE" w:eastAsia="en-GB"/>
        </w:rPr>
        <w:t xml:space="preserve"> Verkabelung für Gleichstrom </w:t>
      </w:r>
      <w:r w:rsidR="00FC41B8">
        <w:rPr>
          <w:rFonts w:ascii="CorpoS" w:eastAsia="Times New Roman" w:hAnsi="CorpoS" w:cs="Times New Roman"/>
          <w:lang w:val="de-DE" w:eastAsia="en-GB"/>
        </w:rPr>
        <w:t>geht</w:t>
      </w:r>
      <w:r w:rsidR="004B67BE">
        <w:rPr>
          <w:rFonts w:ascii="CorpoS" w:eastAsia="Times New Roman" w:hAnsi="CorpoS" w:cs="Times New Roman"/>
          <w:lang w:val="de-DE" w:eastAsia="en-GB"/>
        </w:rPr>
        <w:t xml:space="preserve"> LAPP als Pionier </w:t>
      </w:r>
      <w:r w:rsidR="00FC41B8">
        <w:rPr>
          <w:rFonts w:ascii="CorpoS" w:eastAsia="Times New Roman" w:hAnsi="CorpoS" w:cs="Times New Roman"/>
          <w:lang w:val="de-DE" w:eastAsia="en-GB"/>
        </w:rPr>
        <w:t xml:space="preserve">voran. </w:t>
      </w:r>
      <w:r w:rsidR="000B6756" w:rsidRPr="000B6756">
        <w:rPr>
          <w:rFonts w:ascii="CorpoS" w:eastAsia="Times New Roman" w:hAnsi="CorpoS" w:cs="Times New Roman"/>
          <w:lang w:val="de-DE" w:eastAsia="en-GB"/>
        </w:rPr>
        <w:t xml:space="preserve">Erste Forschungsarbeiten von LAPP in Zusammenarbeit mit der TU </w:t>
      </w:r>
      <w:proofErr w:type="spellStart"/>
      <w:r w:rsidR="000B6756" w:rsidRPr="000B6756">
        <w:rPr>
          <w:rFonts w:ascii="CorpoS" w:eastAsia="Times New Roman" w:hAnsi="CorpoS" w:cs="Times New Roman"/>
          <w:lang w:val="de-DE" w:eastAsia="en-GB"/>
        </w:rPr>
        <w:t>Illmenau</w:t>
      </w:r>
      <w:proofErr w:type="spellEnd"/>
      <w:r w:rsidR="000B6756" w:rsidRPr="000B6756">
        <w:rPr>
          <w:rFonts w:ascii="CorpoS" w:eastAsia="Times New Roman" w:hAnsi="CorpoS" w:cs="Times New Roman"/>
          <w:lang w:val="de-DE" w:eastAsia="en-GB"/>
        </w:rPr>
        <w:t xml:space="preserve"> haben ergeben, dass bestimmte Isolationsmaterialen weniger gut für dauerhafte DC-Anwendungen geeignet sind. </w:t>
      </w:r>
      <w:r w:rsidR="000B6756">
        <w:rPr>
          <w:rFonts w:ascii="CorpoS" w:eastAsia="Times New Roman" w:hAnsi="CorpoS" w:cs="Times New Roman"/>
          <w:lang w:val="de-DE" w:eastAsia="en-GB"/>
        </w:rPr>
        <w:t xml:space="preserve">Auf dieser Basis hat </w:t>
      </w:r>
      <w:r w:rsidR="00FC41B8">
        <w:rPr>
          <w:rFonts w:ascii="CorpoS" w:eastAsia="Times New Roman" w:hAnsi="CorpoS" w:cs="Times New Roman"/>
          <w:lang w:val="de-DE" w:eastAsia="en-GB"/>
        </w:rPr>
        <w:t xml:space="preserve">der Weltmarktführer für integrierte Verbindungssysteme </w:t>
      </w:r>
      <w:r w:rsidR="000B6756">
        <w:rPr>
          <w:rFonts w:ascii="CorpoS" w:eastAsia="Times New Roman" w:hAnsi="CorpoS" w:cs="Times New Roman"/>
          <w:lang w:val="de-DE" w:eastAsia="en-GB"/>
        </w:rPr>
        <w:t xml:space="preserve">sein </w:t>
      </w:r>
      <w:r w:rsidR="00B22D14">
        <w:rPr>
          <w:rFonts w:ascii="CorpoS" w:eastAsia="Times New Roman" w:hAnsi="CorpoS" w:cs="Times New Roman"/>
          <w:lang w:val="de-DE" w:eastAsia="en-GB"/>
        </w:rPr>
        <w:t xml:space="preserve">weltweit </w:t>
      </w:r>
      <w:r w:rsidR="000B6756">
        <w:rPr>
          <w:rFonts w:ascii="CorpoS" w:eastAsia="Times New Roman" w:hAnsi="CorpoS" w:cs="Times New Roman"/>
          <w:lang w:val="de-DE" w:eastAsia="en-GB"/>
        </w:rPr>
        <w:t xml:space="preserve">erstes </w:t>
      </w:r>
      <w:r w:rsidR="00B22D14">
        <w:rPr>
          <w:rFonts w:ascii="CorpoS" w:eastAsia="Times New Roman" w:hAnsi="CorpoS" w:cs="Times New Roman"/>
          <w:lang w:val="de-DE" w:eastAsia="en-GB"/>
        </w:rPr>
        <w:t>DC-</w:t>
      </w:r>
      <w:r w:rsidR="000B6756">
        <w:rPr>
          <w:rFonts w:ascii="CorpoS" w:eastAsia="Times New Roman" w:hAnsi="CorpoS" w:cs="Times New Roman"/>
          <w:lang w:val="de-DE" w:eastAsia="en-GB"/>
        </w:rPr>
        <w:t>Portfolio</w:t>
      </w:r>
      <w:r w:rsidR="00B22D14">
        <w:rPr>
          <w:rFonts w:ascii="CorpoS" w:eastAsia="Times New Roman" w:hAnsi="CorpoS" w:cs="Times New Roman"/>
          <w:lang w:val="de-DE" w:eastAsia="en-GB"/>
        </w:rPr>
        <w:t xml:space="preserve"> vorgestellt. Die </w:t>
      </w:r>
      <w:r w:rsidR="00E06C5E" w:rsidRPr="00E06C5E">
        <w:rPr>
          <w:rFonts w:ascii="CorpoS" w:eastAsia="Times New Roman" w:hAnsi="CorpoS" w:cs="Times New Roman"/>
          <w:lang w:val="de-DE" w:eastAsia="en-GB"/>
        </w:rPr>
        <w:t xml:space="preserve">ÖLFLEX DC 100 </w:t>
      </w:r>
      <w:r w:rsidR="00B22D14">
        <w:rPr>
          <w:rFonts w:ascii="CorpoS" w:eastAsia="Times New Roman" w:hAnsi="CorpoS" w:cs="Times New Roman"/>
          <w:lang w:val="de-DE" w:eastAsia="en-GB"/>
        </w:rPr>
        <w:t>mit PVC-Isolation eignet sich für die feste Verlegung ohne mechanische Belastung. B</w:t>
      </w:r>
      <w:r w:rsidR="00DA5A96">
        <w:rPr>
          <w:rFonts w:ascii="CorpoS" w:eastAsia="Times New Roman" w:hAnsi="CorpoS" w:cs="Times New Roman"/>
          <w:lang w:val="de-DE" w:eastAsia="en-GB"/>
        </w:rPr>
        <w:t>ei der</w:t>
      </w:r>
      <w:r w:rsidR="00E06C5E" w:rsidRPr="00E06C5E">
        <w:rPr>
          <w:rFonts w:ascii="CorpoS" w:eastAsia="Times New Roman" w:hAnsi="CorpoS" w:cs="Times New Roman"/>
          <w:lang w:val="de-DE" w:eastAsia="en-GB"/>
        </w:rPr>
        <w:t xml:space="preserve"> ÖLFLEX DC SERVO 700 </w:t>
      </w:r>
      <w:r w:rsidR="00DA5A96">
        <w:rPr>
          <w:rFonts w:ascii="CorpoS" w:eastAsia="Times New Roman" w:hAnsi="CorpoS" w:cs="Times New Roman"/>
          <w:lang w:val="de-DE" w:eastAsia="en-GB"/>
        </w:rPr>
        <w:t xml:space="preserve">ist der Leiter mit </w:t>
      </w:r>
      <w:r w:rsidR="00DA5A96" w:rsidRPr="00DA5A96">
        <w:rPr>
          <w:rFonts w:ascii="CorpoS" w:eastAsia="Times New Roman" w:hAnsi="CorpoS" w:cs="Times New Roman"/>
          <w:lang w:val="de-DE" w:eastAsia="en-GB"/>
        </w:rPr>
        <w:t xml:space="preserve">Spezial-PVC isoliert </w:t>
      </w:r>
      <w:r w:rsidR="00DA5A96">
        <w:rPr>
          <w:rFonts w:ascii="CorpoS" w:eastAsia="Times New Roman" w:hAnsi="CorpoS" w:cs="Times New Roman"/>
          <w:lang w:val="de-DE" w:eastAsia="en-GB"/>
        </w:rPr>
        <w:t xml:space="preserve">und </w:t>
      </w:r>
      <w:r w:rsidR="00B22D14">
        <w:rPr>
          <w:rFonts w:ascii="CorpoS" w:eastAsia="Times New Roman" w:hAnsi="CorpoS" w:cs="Times New Roman"/>
          <w:lang w:val="de-DE" w:eastAsia="en-GB"/>
        </w:rPr>
        <w:t>ist</w:t>
      </w:r>
      <w:r w:rsidR="00DA5A96">
        <w:rPr>
          <w:rFonts w:ascii="CorpoS" w:eastAsia="Times New Roman" w:hAnsi="CorpoS" w:cs="Times New Roman"/>
          <w:lang w:val="de-DE" w:eastAsia="en-GB"/>
        </w:rPr>
        <w:t xml:space="preserve"> </w:t>
      </w:r>
      <w:r w:rsidR="00DA5A96" w:rsidRPr="00DA5A96">
        <w:rPr>
          <w:rFonts w:ascii="CorpoS" w:eastAsia="Times New Roman" w:hAnsi="CorpoS" w:cs="Times New Roman"/>
          <w:lang w:val="de-DE" w:eastAsia="en-GB"/>
        </w:rPr>
        <w:t>für die feste Verlegung und den gelegentlich flexiblen Einsatz</w:t>
      </w:r>
      <w:r w:rsidR="00B22D14">
        <w:rPr>
          <w:rFonts w:ascii="CorpoS" w:eastAsia="Times New Roman" w:hAnsi="CorpoS" w:cs="Times New Roman"/>
          <w:lang w:val="de-DE" w:eastAsia="en-GB"/>
        </w:rPr>
        <w:t xml:space="preserve"> vorgesehen</w:t>
      </w:r>
      <w:r w:rsidR="00DA5A96" w:rsidRPr="00DA5A96">
        <w:rPr>
          <w:rFonts w:ascii="CorpoS" w:eastAsia="Times New Roman" w:hAnsi="CorpoS" w:cs="Times New Roman"/>
          <w:lang w:val="de-DE" w:eastAsia="en-GB"/>
        </w:rPr>
        <w:t>. D</w:t>
      </w:r>
      <w:r w:rsidR="00E06C5E" w:rsidRPr="00E06C5E">
        <w:rPr>
          <w:rFonts w:ascii="CorpoS" w:eastAsia="Times New Roman" w:hAnsi="CorpoS" w:cs="Times New Roman"/>
          <w:lang w:val="de-DE" w:eastAsia="en-GB"/>
        </w:rPr>
        <w:t>ie ÖLFLEX DC CHAIN 800</w:t>
      </w:r>
      <w:r w:rsidR="000B6756">
        <w:rPr>
          <w:rFonts w:ascii="CorpoS" w:eastAsia="Times New Roman" w:hAnsi="CorpoS" w:cs="Times New Roman"/>
          <w:lang w:val="de-DE" w:eastAsia="en-GB"/>
        </w:rPr>
        <w:t xml:space="preserve"> hat eine</w:t>
      </w:r>
      <w:r w:rsidR="00DA5A96">
        <w:rPr>
          <w:rFonts w:ascii="CorpoS" w:eastAsia="Times New Roman" w:hAnsi="CorpoS" w:cs="Times New Roman"/>
          <w:lang w:val="de-DE" w:eastAsia="en-GB"/>
        </w:rPr>
        <w:t xml:space="preserve"> </w:t>
      </w:r>
      <w:r w:rsidR="00DA5A96" w:rsidRPr="00DA5A96">
        <w:rPr>
          <w:rFonts w:ascii="CorpoS" w:eastAsia="Times New Roman" w:hAnsi="CorpoS" w:cs="Times New Roman"/>
          <w:lang w:val="de-DE" w:eastAsia="en-GB"/>
        </w:rPr>
        <w:t>TPE-Isolierung. Sie eignet sich für die dauernde Bewegung in Energieführungsketten und linear bewegten Maschinenteilen.</w:t>
      </w:r>
      <w:r w:rsidR="00B22D14">
        <w:rPr>
          <w:rFonts w:ascii="CorpoS" w:eastAsia="Times New Roman" w:hAnsi="CorpoS" w:cs="Times New Roman"/>
          <w:lang w:val="de-DE" w:eastAsia="en-GB"/>
        </w:rPr>
        <w:t xml:space="preserve"> Und mit der </w:t>
      </w:r>
      <w:r w:rsidR="00B22D14" w:rsidRPr="00B22D14">
        <w:rPr>
          <w:rFonts w:ascii="CorpoS" w:eastAsia="Times New Roman" w:hAnsi="CorpoS" w:cs="Times New Roman"/>
          <w:lang w:val="de-DE" w:eastAsia="en-GB"/>
        </w:rPr>
        <w:t>ÖLFLEX DC ROBOT 900</w:t>
      </w:r>
      <w:r w:rsidR="001F6ED3">
        <w:rPr>
          <w:rFonts w:ascii="CorpoS" w:eastAsia="Times New Roman" w:hAnsi="CorpoS" w:cs="Times New Roman"/>
          <w:lang w:val="de-DE" w:eastAsia="en-GB"/>
        </w:rPr>
        <w:t xml:space="preserve"> mit der Aderi</w:t>
      </w:r>
      <w:r w:rsidR="001F6ED3" w:rsidRPr="001F6ED3">
        <w:rPr>
          <w:rFonts w:ascii="CorpoS" w:eastAsia="Times New Roman" w:hAnsi="CorpoS" w:cs="Times New Roman"/>
          <w:lang w:val="de-DE" w:eastAsia="en-GB"/>
        </w:rPr>
        <w:t>solation aus TPE</w:t>
      </w:r>
      <w:r w:rsidR="001F6ED3">
        <w:rPr>
          <w:rFonts w:ascii="CorpoS" w:eastAsia="Times New Roman" w:hAnsi="CorpoS" w:cs="Times New Roman"/>
          <w:lang w:val="de-DE" w:eastAsia="en-GB"/>
        </w:rPr>
        <w:t xml:space="preserve"> und dem </w:t>
      </w:r>
      <w:r w:rsidR="001F6ED3" w:rsidRPr="001F6ED3">
        <w:rPr>
          <w:rFonts w:ascii="CorpoS" w:eastAsia="Times New Roman" w:hAnsi="CorpoS" w:cs="Times New Roman"/>
          <w:lang w:val="de-DE" w:eastAsia="en-GB"/>
        </w:rPr>
        <w:t>Mantel aus PUR</w:t>
      </w:r>
      <w:r w:rsidR="001F6ED3">
        <w:rPr>
          <w:rFonts w:ascii="CorpoS" w:eastAsia="Times New Roman" w:hAnsi="CorpoS" w:cs="Times New Roman"/>
          <w:lang w:val="de-DE" w:eastAsia="en-GB"/>
        </w:rPr>
        <w:t xml:space="preserve"> rundet LAPP sein Portfolio nun weiter ab.</w:t>
      </w:r>
    </w:p>
    <w:p w14:paraId="4D7D00B5" w14:textId="4F910475" w:rsidR="001F6ED3" w:rsidRDefault="001F6ED3" w:rsidP="00E06C5E">
      <w:pPr>
        <w:rPr>
          <w:rFonts w:ascii="CorpoS" w:eastAsia="Times New Roman" w:hAnsi="CorpoS" w:cs="Times New Roman"/>
          <w:lang w:val="de-DE" w:eastAsia="en-GB"/>
        </w:rPr>
      </w:pPr>
    </w:p>
    <w:p w14:paraId="1A56A518" w14:textId="3818B161" w:rsidR="00E06C5E" w:rsidRPr="001F6ED3" w:rsidRDefault="001F6ED3" w:rsidP="00E06C5E">
      <w:pPr>
        <w:rPr>
          <w:rFonts w:ascii="CorpoS" w:eastAsia="Times New Roman" w:hAnsi="CorpoS" w:cs="Times New Roman"/>
          <w:b/>
          <w:bCs/>
          <w:lang w:val="de-DE" w:eastAsia="en-GB"/>
        </w:rPr>
      </w:pPr>
      <w:r w:rsidRPr="001F6ED3">
        <w:rPr>
          <w:rFonts w:ascii="CorpoS" w:eastAsia="Times New Roman" w:hAnsi="CorpoS" w:cs="Times New Roman"/>
          <w:b/>
          <w:bCs/>
          <w:lang w:val="de-DE" w:eastAsia="en-GB"/>
        </w:rPr>
        <w:t>Weitere Forschungsarbeiten</w:t>
      </w:r>
    </w:p>
    <w:p w14:paraId="297DC95C" w14:textId="2CC2BE7A" w:rsidR="00E06C5E" w:rsidRPr="00E06C5E" w:rsidRDefault="00E06C5E" w:rsidP="00E06C5E">
      <w:pPr>
        <w:rPr>
          <w:rFonts w:ascii="CorpoS" w:eastAsia="Times New Roman" w:hAnsi="CorpoS" w:cs="Times New Roman"/>
          <w:lang w:val="de-DE" w:eastAsia="en-GB"/>
        </w:rPr>
      </w:pPr>
      <w:r>
        <w:rPr>
          <w:rFonts w:ascii="CorpoS" w:eastAsia="Times New Roman" w:hAnsi="CorpoS" w:cs="Times New Roman"/>
          <w:lang w:val="de-DE" w:eastAsia="en-GB"/>
        </w:rPr>
        <w:t>LAPP engagiert sich</w:t>
      </w:r>
      <w:r w:rsidR="001F6ED3">
        <w:rPr>
          <w:rFonts w:ascii="CorpoS" w:eastAsia="Times New Roman" w:hAnsi="CorpoS" w:cs="Times New Roman"/>
          <w:lang w:val="de-DE" w:eastAsia="en-GB"/>
        </w:rPr>
        <w:t xml:space="preserve"> </w:t>
      </w:r>
      <w:r>
        <w:rPr>
          <w:rFonts w:ascii="CorpoS" w:eastAsia="Times New Roman" w:hAnsi="CorpoS" w:cs="Times New Roman"/>
          <w:lang w:val="de-DE" w:eastAsia="en-GB"/>
        </w:rPr>
        <w:t xml:space="preserve">sehr stark in der </w:t>
      </w:r>
      <w:r w:rsidR="00310543">
        <w:rPr>
          <w:rFonts w:ascii="CorpoS" w:eastAsia="Times New Roman" w:hAnsi="CorpoS" w:cs="Times New Roman"/>
          <w:lang w:val="de-DE" w:eastAsia="en-GB"/>
        </w:rPr>
        <w:t xml:space="preserve">Entwicklung von gleichstromtauglichen Verbindungslösungen. </w:t>
      </w:r>
      <w:r w:rsidR="001F6ED3">
        <w:rPr>
          <w:rFonts w:ascii="CorpoS" w:eastAsia="Times New Roman" w:hAnsi="CorpoS" w:cs="Times New Roman"/>
          <w:lang w:val="de-DE" w:eastAsia="en-GB"/>
        </w:rPr>
        <w:t>A</w:t>
      </w:r>
      <w:r w:rsidRPr="00E06C5E">
        <w:rPr>
          <w:rFonts w:ascii="CorpoS" w:eastAsia="Times New Roman" w:hAnsi="CorpoS" w:cs="Times New Roman"/>
          <w:lang w:val="de-DE" w:eastAsia="en-GB"/>
        </w:rPr>
        <w:t xml:space="preserve">ls geförderter Partner im Projekt DC-Industrie2 erforscht LAPP </w:t>
      </w:r>
      <w:r w:rsidR="001F6ED3">
        <w:rPr>
          <w:rFonts w:ascii="CorpoS" w:eastAsia="Times New Roman" w:hAnsi="CorpoS" w:cs="Times New Roman"/>
          <w:lang w:val="de-DE" w:eastAsia="en-GB"/>
        </w:rPr>
        <w:t xml:space="preserve">aktuell </w:t>
      </w:r>
      <w:r w:rsidRPr="00E06C5E">
        <w:rPr>
          <w:rFonts w:ascii="CorpoS" w:eastAsia="Times New Roman" w:hAnsi="CorpoS" w:cs="Times New Roman"/>
          <w:lang w:val="de-DE" w:eastAsia="en-GB"/>
        </w:rPr>
        <w:t xml:space="preserve">die Langzeitstabilität von Isolationsmaterialien für Kabel und Leitungen. Weitere Aspekte im </w:t>
      </w:r>
      <w:r w:rsidR="00310543">
        <w:rPr>
          <w:rFonts w:ascii="CorpoS" w:eastAsia="Times New Roman" w:hAnsi="CorpoS" w:cs="Times New Roman"/>
          <w:lang w:val="de-DE" w:eastAsia="en-GB"/>
        </w:rPr>
        <w:t>DC-Industrie2-</w:t>
      </w:r>
      <w:r w:rsidRPr="00E06C5E">
        <w:rPr>
          <w:rFonts w:ascii="CorpoS" w:eastAsia="Times New Roman" w:hAnsi="CorpoS" w:cs="Times New Roman"/>
          <w:lang w:val="de-DE" w:eastAsia="en-GB"/>
        </w:rPr>
        <w:t xml:space="preserve">Konsortium sind DC-taugliche Stecker und Schalter. </w:t>
      </w:r>
      <w:r w:rsidR="00310543">
        <w:rPr>
          <w:rFonts w:ascii="CorpoS" w:eastAsia="Times New Roman" w:hAnsi="CorpoS" w:cs="Times New Roman"/>
          <w:lang w:val="de-DE" w:eastAsia="en-GB"/>
        </w:rPr>
        <w:t xml:space="preserve">Außerdem arbeitet </w:t>
      </w:r>
      <w:r w:rsidRPr="00E06C5E">
        <w:rPr>
          <w:rFonts w:ascii="CorpoS" w:eastAsia="Times New Roman" w:hAnsi="CorpoS" w:cs="Times New Roman"/>
          <w:lang w:val="de-DE" w:eastAsia="en-GB"/>
        </w:rPr>
        <w:t xml:space="preserve">die DKE Deutsche Kommission Elektrotechnik Elektronik Informationstechnik in DIN und VDE gerade an einer Normungs-Roadmap für Gleichstrom. </w:t>
      </w:r>
    </w:p>
    <w:p w14:paraId="59A2A76F" w14:textId="77777777" w:rsidR="00E06C5E" w:rsidRPr="00E06C5E" w:rsidRDefault="00E06C5E" w:rsidP="00E06C5E">
      <w:pPr>
        <w:rPr>
          <w:rFonts w:ascii="CorpoS" w:eastAsia="Times New Roman" w:hAnsi="CorpoS" w:cs="Times New Roman"/>
          <w:lang w:val="de-DE" w:eastAsia="en-GB"/>
        </w:rPr>
      </w:pPr>
    </w:p>
    <w:p w14:paraId="48A107C0" w14:textId="77777777" w:rsidR="00423B0E" w:rsidRDefault="00423B0E" w:rsidP="007C27E1">
      <w:pPr>
        <w:rPr>
          <w:rFonts w:ascii="CorpoS" w:eastAsia="Times New Roman" w:hAnsi="CorpoS" w:cs="Times New Roman"/>
          <w:lang w:val="de-DE" w:eastAsia="en-GB"/>
        </w:rPr>
      </w:pPr>
    </w:p>
    <w:p w14:paraId="062F03D9" w14:textId="77777777" w:rsidR="00BC43AC" w:rsidRPr="00DC69DE" w:rsidRDefault="00BC43AC" w:rsidP="00BC43AC">
      <w:pPr>
        <w:rPr>
          <w:rFonts w:ascii="CorpoS" w:eastAsia="Times New Roman" w:hAnsi="CorpoS" w:cs="Times New Roman"/>
          <w:lang w:val="de-DE" w:eastAsia="en-GB"/>
        </w:rPr>
      </w:pPr>
    </w:p>
    <w:p w14:paraId="43B2B791" w14:textId="67CA3304" w:rsidR="0071719B" w:rsidRPr="00BC43AC" w:rsidRDefault="00BC43AC" w:rsidP="006B7203">
      <w:pPr>
        <w:pStyle w:val="StandardWeb"/>
        <w:spacing w:before="0" w:beforeAutospacing="0" w:after="0" w:afterAutospacing="0"/>
        <w:rPr>
          <w:lang w:val="de-DE"/>
        </w:rPr>
      </w:pPr>
      <w:r w:rsidRPr="0089220B">
        <w:rPr>
          <w:rStyle w:val="Fett"/>
          <w:rFonts w:ascii="CorpoS" w:hAnsi="CorpoS"/>
          <w:iCs/>
          <w:lang w:val="de-DE"/>
        </w:rPr>
        <w:t xml:space="preserve">Das Bild in druckfähiger Qualität finden Sie </w:t>
      </w:r>
      <w:hyperlink r:id="rId10" w:history="1">
        <w:r w:rsidRPr="00C57735">
          <w:rPr>
            <w:rStyle w:val="Hyperlink"/>
            <w:rFonts w:ascii="CorpoS" w:hAnsi="CorpoS"/>
            <w:b/>
            <w:lang w:val="de-DE"/>
          </w:rPr>
          <w:t>hier</w:t>
        </w:r>
      </w:hyperlink>
      <w:r w:rsidRPr="0089220B">
        <w:rPr>
          <w:lang w:val="de-DE"/>
        </w:rPr>
        <w:t xml:space="preserve"> </w:t>
      </w:r>
    </w:p>
    <w:p w14:paraId="266F9803" w14:textId="7037BEC8" w:rsidR="00CD2380" w:rsidRDefault="00CD2380" w:rsidP="0071719B">
      <w:pPr>
        <w:rPr>
          <w:rFonts w:ascii="CorpoS" w:eastAsia="Times New Roman" w:hAnsi="CorpoS" w:cs="Times New Roman"/>
          <w:b/>
          <w:bCs/>
          <w:lang w:val="de-DE" w:eastAsia="en-GB"/>
        </w:rPr>
      </w:pPr>
    </w:p>
    <w:p w14:paraId="259EFF16" w14:textId="77777777" w:rsidR="00001ABD" w:rsidRPr="0003203B" w:rsidRDefault="00001ABD" w:rsidP="0071719B">
      <w:pPr>
        <w:rPr>
          <w:rFonts w:ascii="CorpoS" w:eastAsia="Times New Roman" w:hAnsi="CorpoS" w:cs="Times New Roman"/>
          <w:b/>
          <w:bCs/>
          <w:lang w:val="de-DE" w:eastAsia="en-GB"/>
        </w:rPr>
      </w:pPr>
    </w:p>
    <w:p w14:paraId="1FAE3933" w14:textId="2D11FEFA" w:rsidR="0071719B" w:rsidRDefault="0071719B" w:rsidP="0071719B">
      <w:pPr>
        <w:rPr>
          <w:rFonts w:ascii="CorpoS" w:eastAsia="Times New Roman" w:hAnsi="CorpoS" w:cs="Times New Roman"/>
          <w:b/>
          <w:bCs/>
          <w:lang w:val="de-DE" w:eastAsia="en-GB"/>
        </w:rPr>
      </w:pPr>
      <w:r w:rsidRPr="0003203B">
        <w:rPr>
          <w:rFonts w:ascii="CorpoS" w:eastAsia="Times New Roman" w:hAnsi="CorpoS" w:cs="Times New Roman"/>
          <w:b/>
          <w:bCs/>
          <w:lang w:val="de-DE" w:eastAsia="en-GB"/>
        </w:rPr>
        <w:t>Pressekontakt</w:t>
      </w:r>
    </w:p>
    <w:p w14:paraId="164863B6" w14:textId="77777777" w:rsidR="00DB1C8A" w:rsidRPr="0003203B" w:rsidRDefault="00DB1C8A" w:rsidP="0071719B">
      <w:pPr>
        <w:rPr>
          <w:rFonts w:ascii="CorpoS" w:eastAsia="Times New Roman" w:hAnsi="CorpoS" w:cs="Times New Roman"/>
          <w:b/>
          <w:bCs/>
          <w:lang w:val="de-DE" w:eastAsia="en-GB"/>
        </w:rPr>
      </w:pPr>
    </w:p>
    <w:p w14:paraId="169E68F6" w14:textId="77777777" w:rsidR="00DB1C8A" w:rsidRDefault="00DB1C8A" w:rsidP="00DB1C8A">
      <w:pPr>
        <w:pStyle w:val="StandardWeb"/>
        <w:spacing w:before="0" w:beforeAutospacing="0" w:after="0" w:afterAutospacing="0"/>
        <w:rPr>
          <w:rFonts w:ascii="CorpoS" w:hAnsi="CorpoS"/>
          <w:bCs/>
          <w:lang w:val="de-DE"/>
        </w:rPr>
      </w:pPr>
      <w:r>
        <w:rPr>
          <w:rFonts w:ascii="CorpoS" w:hAnsi="CorpoS"/>
          <w:bCs/>
          <w:iCs/>
          <w:lang w:val="de-DE"/>
        </w:rPr>
        <w:t>LAPP Austria GmbH</w:t>
      </w:r>
    </w:p>
    <w:p w14:paraId="562D5B04" w14:textId="77777777" w:rsidR="00DB1C8A" w:rsidRDefault="00DB1C8A" w:rsidP="00DB1C8A">
      <w:pPr>
        <w:pStyle w:val="StandardWeb"/>
        <w:spacing w:before="0" w:beforeAutospacing="0" w:after="0" w:afterAutospacing="0"/>
        <w:rPr>
          <w:rFonts w:ascii="CorpoS" w:hAnsi="CorpoS"/>
          <w:iCs/>
          <w:lang w:val="de-DE"/>
        </w:rPr>
      </w:pPr>
      <w:proofErr w:type="spellStart"/>
      <w:r>
        <w:rPr>
          <w:rFonts w:ascii="CorpoS" w:hAnsi="CorpoS"/>
          <w:iCs/>
          <w:lang w:val="de-DE"/>
        </w:rPr>
        <w:t>Bremenstraße</w:t>
      </w:r>
      <w:proofErr w:type="spellEnd"/>
      <w:r>
        <w:rPr>
          <w:rFonts w:ascii="CorpoS" w:hAnsi="CorpoS"/>
          <w:iCs/>
          <w:lang w:val="de-DE"/>
        </w:rPr>
        <w:t xml:space="preserve"> 8</w:t>
      </w:r>
    </w:p>
    <w:p w14:paraId="25098464" w14:textId="77777777" w:rsidR="00DB1C8A" w:rsidRDefault="00DB1C8A" w:rsidP="00DB1C8A">
      <w:pPr>
        <w:pStyle w:val="StandardWeb"/>
        <w:spacing w:before="0" w:beforeAutospacing="0" w:after="0" w:afterAutospacing="0"/>
        <w:rPr>
          <w:rFonts w:ascii="CorpoS" w:hAnsi="CorpoS"/>
          <w:iCs/>
          <w:lang w:val="de-DE"/>
        </w:rPr>
      </w:pPr>
      <w:r>
        <w:rPr>
          <w:rFonts w:ascii="CorpoS" w:hAnsi="CorpoS"/>
          <w:iCs/>
          <w:lang w:val="de-DE"/>
        </w:rPr>
        <w:t>A – 4030 Linz</w:t>
      </w:r>
    </w:p>
    <w:p w14:paraId="7928C54B" w14:textId="77777777" w:rsidR="00DB1C8A" w:rsidRDefault="00DB1C8A" w:rsidP="00DB1C8A">
      <w:pPr>
        <w:pStyle w:val="StandardWeb"/>
        <w:spacing w:before="0" w:beforeAutospacing="0" w:after="0" w:afterAutospacing="0"/>
        <w:rPr>
          <w:rFonts w:ascii="CorpoS" w:hAnsi="CorpoS"/>
          <w:iCs/>
          <w:lang w:val="de-DE"/>
        </w:rPr>
      </w:pPr>
    </w:p>
    <w:p w14:paraId="2C25CDB3" w14:textId="77777777" w:rsidR="00DB1C8A" w:rsidRDefault="00DB1C8A" w:rsidP="00DB1C8A">
      <w:pPr>
        <w:pStyle w:val="StandardWeb"/>
        <w:spacing w:before="0" w:beforeAutospacing="0" w:after="0" w:afterAutospacing="0"/>
        <w:rPr>
          <w:rFonts w:ascii="CorpoS" w:hAnsi="CorpoS"/>
          <w:iCs/>
          <w:lang w:val="de-DE"/>
        </w:rPr>
      </w:pPr>
      <w:r>
        <w:rPr>
          <w:rFonts w:ascii="CorpoS" w:hAnsi="CorpoS"/>
          <w:iCs/>
          <w:lang w:val="de-DE"/>
        </w:rPr>
        <w:t xml:space="preserve">Melanie Dörner </w:t>
      </w:r>
    </w:p>
    <w:p w14:paraId="415124D1" w14:textId="77777777" w:rsidR="00DB1C8A" w:rsidRDefault="00DB1C8A" w:rsidP="00DB1C8A">
      <w:pPr>
        <w:pStyle w:val="StandardWeb"/>
        <w:spacing w:before="0" w:beforeAutospacing="0" w:after="0" w:afterAutospacing="0"/>
        <w:rPr>
          <w:rFonts w:ascii="CorpoS" w:hAnsi="CorpoS"/>
          <w:iCs/>
          <w:lang w:val="de-DE"/>
        </w:rPr>
      </w:pPr>
      <w:r>
        <w:rPr>
          <w:rFonts w:ascii="CorpoS" w:hAnsi="CorpoS"/>
          <w:iCs/>
          <w:lang w:val="de-DE"/>
        </w:rPr>
        <w:t>Tel. +43 (0) 732 781272 201</w:t>
      </w:r>
      <w:r>
        <w:rPr>
          <w:rFonts w:ascii="CorpoS" w:hAnsi="CorpoS"/>
          <w:iCs/>
          <w:lang w:val="de-DE"/>
        </w:rPr>
        <w:br/>
      </w:r>
      <w:hyperlink r:id="rId11" w:history="1">
        <w:r>
          <w:rPr>
            <w:rStyle w:val="Hyperlink"/>
            <w:rFonts w:ascii="CorpoS" w:hAnsi="CorpoS"/>
            <w:lang w:val="de-DE"/>
          </w:rPr>
          <w:t>melanie.doerner@lappaustria.at</w:t>
        </w:r>
      </w:hyperlink>
    </w:p>
    <w:p w14:paraId="60FE4921" w14:textId="77777777" w:rsidR="00DB1C8A" w:rsidRDefault="00DB1C8A" w:rsidP="00DB1C8A">
      <w:pPr>
        <w:pStyle w:val="StandardWeb"/>
        <w:spacing w:before="0" w:beforeAutospacing="0" w:after="0" w:afterAutospacing="0"/>
        <w:rPr>
          <w:rFonts w:ascii="CorpoS" w:hAnsi="CorpoS"/>
          <w:iCs/>
          <w:lang w:val="de-DE"/>
        </w:rPr>
      </w:pPr>
      <w:r>
        <w:rPr>
          <w:rFonts w:ascii="CorpoS" w:hAnsi="CorpoS"/>
          <w:iCs/>
          <w:lang w:val="de-DE"/>
        </w:rPr>
        <w:t>www.lappaustria.at</w:t>
      </w:r>
    </w:p>
    <w:p w14:paraId="6E2A70FB" w14:textId="77777777" w:rsidR="0071719B" w:rsidRPr="0003203B" w:rsidRDefault="0071719B" w:rsidP="0071719B">
      <w:pPr>
        <w:pStyle w:val="StandardWeb"/>
        <w:spacing w:before="0" w:beforeAutospacing="0" w:after="0" w:afterAutospacing="0"/>
        <w:rPr>
          <w:rStyle w:val="Fett"/>
          <w:rFonts w:ascii="CorpoS" w:hAnsi="CorpoS"/>
          <w:b w:val="0"/>
          <w:bCs w:val="0"/>
          <w:lang w:val="de-DE"/>
        </w:rPr>
      </w:pPr>
    </w:p>
    <w:p w14:paraId="6D3D2CA4" w14:textId="6C59DE91" w:rsidR="0071719B" w:rsidRDefault="0071719B" w:rsidP="0071719B">
      <w:pPr>
        <w:pStyle w:val="StandardWeb"/>
        <w:spacing w:before="0" w:beforeAutospacing="0" w:after="0" w:afterAutospacing="0"/>
        <w:rPr>
          <w:rStyle w:val="Fett"/>
          <w:rFonts w:ascii="CorpoS" w:hAnsi="CorpoS"/>
          <w:b w:val="0"/>
          <w:bCs w:val="0"/>
          <w:lang w:val="de-DE"/>
        </w:rPr>
      </w:pPr>
    </w:p>
    <w:p w14:paraId="4EBC5B2F" w14:textId="77777777" w:rsidR="00BC43AC" w:rsidRDefault="00BC43AC" w:rsidP="0071719B">
      <w:pPr>
        <w:pStyle w:val="StandardWeb"/>
        <w:spacing w:before="0" w:beforeAutospacing="0" w:after="0" w:afterAutospacing="0"/>
        <w:rPr>
          <w:rStyle w:val="Fett"/>
          <w:rFonts w:ascii="CorpoS" w:hAnsi="CorpoS"/>
          <w:b w:val="0"/>
          <w:bCs w:val="0"/>
          <w:lang w:val="de-DE"/>
        </w:rPr>
      </w:pPr>
    </w:p>
    <w:p w14:paraId="72260618" w14:textId="77777777" w:rsidR="00DB1C8A" w:rsidRDefault="00DB1C8A" w:rsidP="0071719B">
      <w:pPr>
        <w:pStyle w:val="StandardWeb"/>
        <w:spacing w:before="0" w:beforeAutospacing="0" w:after="0" w:afterAutospacing="0"/>
        <w:rPr>
          <w:rStyle w:val="Fett"/>
          <w:rFonts w:ascii="CorpoS" w:hAnsi="CorpoS"/>
          <w:b w:val="0"/>
          <w:bCs w:val="0"/>
          <w:lang w:val="de-DE"/>
        </w:rPr>
      </w:pPr>
    </w:p>
    <w:p w14:paraId="37C4C3C6" w14:textId="77777777" w:rsidR="00DB1C8A" w:rsidRPr="0003203B" w:rsidRDefault="00DB1C8A" w:rsidP="0071719B">
      <w:pPr>
        <w:pStyle w:val="StandardWeb"/>
        <w:spacing w:before="0" w:beforeAutospacing="0" w:after="0" w:afterAutospacing="0"/>
        <w:rPr>
          <w:rStyle w:val="Fett"/>
          <w:rFonts w:ascii="CorpoS" w:hAnsi="CorpoS"/>
          <w:b w:val="0"/>
          <w:bCs w:val="0"/>
          <w:lang w:val="de-DE"/>
        </w:rPr>
      </w:pPr>
      <w:bookmarkStart w:id="0" w:name="_GoBack"/>
      <w:bookmarkEnd w:id="0"/>
    </w:p>
    <w:p w14:paraId="5EE6794D" w14:textId="2C0DB4C6" w:rsidR="0071719B" w:rsidRPr="0003203B" w:rsidRDefault="0071719B" w:rsidP="0071719B">
      <w:pPr>
        <w:pStyle w:val="StandardWeb"/>
        <w:spacing w:before="0" w:beforeAutospacing="0" w:after="0" w:afterAutospacing="0"/>
        <w:rPr>
          <w:rStyle w:val="Hervorhebung"/>
          <w:rFonts w:ascii="CorpoS" w:hAnsi="CorpoS"/>
          <w:i w:val="0"/>
          <w:lang w:val="de-DE"/>
        </w:rPr>
      </w:pPr>
      <w:r w:rsidRPr="0003203B">
        <w:rPr>
          <w:rStyle w:val="Fett"/>
          <w:rFonts w:ascii="CorpoS" w:hAnsi="CorpoS"/>
          <w:iCs/>
          <w:lang w:val="de-DE"/>
        </w:rPr>
        <w:t xml:space="preserve">Über </w:t>
      </w:r>
      <w:r w:rsidR="00A86403" w:rsidRPr="0003203B">
        <w:rPr>
          <w:rStyle w:val="Fett"/>
          <w:rFonts w:ascii="CorpoS" w:hAnsi="CorpoS"/>
          <w:iCs/>
          <w:lang w:val="de-DE"/>
        </w:rPr>
        <w:t>LAPP</w:t>
      </w:r>
      <w:r w:rsidRPr="0003203B">
        <w:rPr>
          <w:rStyle w:val="Fett"/>
          <w:rFonts w:ascii="CorpoS" w:hAnsi="CorpoS"/>
          <w:iCs/>
          <w:lang w:val="de-DE"/>
        </w:rPr>
        <w:t>:</w:t>
      </w:r>
    </w:p>
    <w:p w14:paraId="047FD926" w14:textId="77777777" w:rsidR="008A7600" w:rsidRPr="009368B0" w:rsidRDefault="008A7600" w:rsidP="008A7600">
      <w:pPr>
        <w:pStyle w:val="StandardWeb"/>
        <w:rPr>
          <w:rStyle w:val="Hervorhebung"/>
          <w:rFonts w:ascii="CorpoS" w:hAnsi="CorpoS"/>
          <w:i w:val="0"/>
          <w:lang w:val="de-DE"/>
        </w:rPr>
      </w:pPr>
      <w:r w:rsidRPr="009368B0">
        <w:rPr>
          <w:rStyle w:val="Hervorhebung"/>
          <w:rFonts w:ascii="CorpoS" w:hAnsi="CorpoS"/>
          <w:i w:val="0"/>
          <w:lang w:val="de-DE"/>
        </w:rPr>
        <w:t xml:space="preserve">LAPP mit Sitz in Stuttgart ist einer der führenden Anbieter von integrierten Lösungen und Markenprodukten im Bereich der Kabel- und Verbindungstechnologie. Zum Portfolio des Unternehmens gehören Kabel und hochflexible Leitungen, Industriesteckverbinder und Verschraubungstechnik, kundenindividuelle Konfektionslösungen, Automatisierungstechnik und </w:t>
      </w:r>
      <w:proofErr w:type="spellStart"/>
      <w:r w:rsidRPr="009368B0">
        <w:rPr>
          <w:rStyle w:val="Hervorhebung"/>
          <w:rFonts w:ascii="CorpoS" w:hAnsi="CorpoS"/>
          <w:i w:val="0"/>
          <w:lang w:val="de-DE"/>
        </w:rPr>
        <w:t>Robotiklösungen</w:t>
      </w:r>
      <w:proofErr w:type="spellEnd"/>
      <w:r w:rsidRPr="009368B0">
        <w:rPr>
          <w:rStyle w:val="Hervorhebung"/>
          <w:rFonts w:ascii="CorpoS" w:hAnsi="CorpoS"/>
          <w:i w:val="0"/>
          <w:lang w:val="de-DE"/>
        </w:rPr>
        <w:t xml:space="preserve"> für die intelligente Fabrik von morgen und technisches Zubehör. LAPPs Kernmarkt ist der Maschinen- und Anlagenbau. Weitere wichtige Absatzmärkte sind die Lebensmittelindustrie, der Energiesektor und Mobilität.</w:t>
      </w:r>
    </w:p>
    <w:p w14:paraId="5263161D" w14:textId="555D19BA" w:rsidR="000865D7" w:rsidRPr="0003203B" w:rsidRDefault="001F41F2" w:rsidP="000E70DF">
      <w:pPr>
        <w:rPr>
          <w:rFonts w:ascii="CorpoS" w:eastAsia="Times New Roman" w:hAnsi="CorpoS" w:cs="Times New Roman"/>
          <w:b/>
          <w:bCs/>
          <w:color w:val="404040" w:themeColor="text1" w:themeTint="BF"/>
          <w:lang w:val="de-DE" w:eastAsia="en-GB"/>
        </w:rPr>
      </w:pPr>
      <w:r w:rsidRPr="001F41F2">
        <w:rPr>
          <w:rStyle w:val="Hervorhebung"/>
          <w:rFonts w:ascii="CorpoS" w:hAnsi="CorpoS" w:cs="Times New Roman"/>
          <w:i w:val="0"/>
          <w:lang w:val="de-DE" w:eastAsia="en-GB"/>
        </w:rPr>
        <w:t xml:space="preserve">Das Unternehmen wurde 1959 gegründet und befindet sich bis heute vollständig in Familienbesitz. Im Geschäftsjahr 2018/19 erwirtschaftete es einen konsolidierten Umsatz von 1.222 Mio. Euro. </w:t>
      </w:r>
      <w:bookmarkStart w:id="1" w:name="_Hlk506988042"/>
      <w:r w:rsidR="0077494A" w:rsidRPr="0077494A">
        <w:rPr>
          <w:rStyle w:val="Hervorhebung"/>
          <w:rFonts w:ascii="CorpoS" w:hAnsi="CorpoS" w:cs="Times New Roman"/>
          <w:i w:val="0"/>
          <w:lang w:val="de-DE" w:eastAsia="en-GB"/>
        </w:rPr>
        <w:t>Lapp beschäftigt weltweit rund 4.650 Mitarbeiter, verfügt über 18 Fertigungsstandorte sowie 44 eigene Vertriebsgesellschaften und kooperiert mit rund 100 Auslandsvertretungen.</w:t>
      </w:r>
    </w:p>
    <w:bookmarkEnd w:id="1"/>
    <w:sectPr w:rsidR="000865D7" w:rsidRPr="0003203B" w:rsidSect="00550679">
      <w:head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4A81" w14:textId="77777777" w:rsidR="00C849A7" w:rsidRDefault="00C849A7" w:rsidP="000E70DF">
      <w:r>
        <w:separator/>
      </w:r>
    </w:p>
  </w:endnote>
  <w:endnote w:type="continuationSeparator" w:id="0">
    <w:p w14:paraId="0BA5485F" w14:textId="77777777" w:rsidR="00C849A7" w:rsidRDefault="00C849A7"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poS">
    <w:altName w:val="Segoe UI Historic"/>
    <w:panose1 w:val="00000000000000000000"/>
    <w:charset w:val="00"/>
    <w:family w:val="auto"/>
    <w:pitch w:val="variable"/>
    <w:sig w:usb0="800001AF" w:usb1="000078FB" w:usb2="00000000" w:usb3="00000000" w:csb0="00000093" w:csb1="00000000"/>
  </w:font>
  <w:font w:name="MetaSerif Pro Book">
    <w:altName w:val="Consolas"/>
    <w:charset w:val="00"/>
    <w:family w:val="auto"/>
    <w:pitch w:val="variable"/>
    <w:sig w:usb0="A00000B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838C1" w14:textId="77777777" w:rsidR="00C849A7" w:rsidRDefault="00C849A7" w:rsidP="000E70DF">
      <w:r>
        <w:separator/>
      </w:r>
    </w:p>
  </w:footnote>
  <w:footnote w:type="continuationSeparator" w:id="0">
    <w:p w14:paraId="4C5C5B47" w14:textId="77777777" w:rsidR="00C849A7" w:rsidRDefault="00C849A7"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Default="005E3932" w:rsidP="00C42673">
    <w:pPr>
      <w:pStyle w:val="Kopfzeile"/>
      <w:jc w:val="right"/>
    </w:pPr>
    <w:r>
      <w:rPr>
        <w:noProof/>
        <w:lang w:val="de-DE"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lang w:val="de-DE"/>
      </w:rPr>
    </w:pPr>
    <w:r w:rsidRPr="000065AA">
      <w:rPr>
        <w:rFonts w:ascii="CorpoS" w:hAnsi="CorpoS"/>
        <w:b/>
        <w:color w:val="000000" w:themeColor="text1"/>
        <w:sz w:val="40"/>
        <w:lang w:val="de-DE"/>
      </w:rPr>
      <w:t>Pressemitteilung</w:t>
    </w:r>
  </w:p>
  <w:p w14:paraId="0FD6C10A" w14:textId="77777777" w:rsidR="003E67C9" w:rsidRDefault="003E67C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AC3738"/>
    <w:multiLevelType w:val="hybridMultilevel"/>
    <w:tmpl w:val="1668F56C"/>
    <w:lvl w:ilvl="0" w:tplc="E6DE7232">
      <w:start w:val="1"/>
      <w:numFmt w:val="decimal"/>
      <w:lvlText w:val="%1."/>
      <w:lvlJc w:val="left"/>
      <w:pPr>
        <w:tabs>
          <w:tab w:val="num" w:pos="720"/>
        </w:tabs>
        <w:ind w:left="720" w:hanging="360"/>
      </w:pPr>
    </w:lvl>
    <w:lvl w:ilvl="1" w:tplc="648CAD1A" w:tentative="1">
      <w:start w:val="1"/>
      <w:numFmt w:val="decimal"/>
      <w:lvlText w:val="%2."/>
      <w:lvlJc w:val="left"/>
      <w:pPr>
        <w:tabs>
          <w:tab w:val="num" w:pos="1440"/>
        </w:tabs>
        <w:ind w:left="1440" w:hanging="360"/>
      </w:pPr>
    </w:lvl>
    <w:lvl w:ilvl="2" w:tplc="6068CA60" w:tentative="1">
      <w:start w:val="1"/>
      <w:numFmt w:val="decimal"/>
      <w:lvlText w:val="%3."/>
      <w:lvlJc w:val="left"/>
      <w:pPr>
        <w:tabs>
          <w:tab w:val="num" w:pos="2160"/>
        </w:tabs>
        <w:ind w:left="2160" w:hanging="360"/>
      </w:pPr>
    </w:lvl>
    <w:lvl w:ilvl="3" w:tplc="616E3210" w:tentative="1">
      <w:start w:val="1"/>
      <w:numFmt w:val="decimal"/>
      <w:lvlText w:val="%4."/>
      <w:lvlJc w:val="left"/>
      <w:pPr>
        <w:tabs>
          <w:tab w:val="num" w:pos="2880"/>
        </w:tabs>
        <w:ind w:left="2880" w:hanging="360"/>
      </w:pPr>
    </w:lvl>
    <w:lvl w:ilvl="4" w:tplc="F802F8CE" w:tentative="1">
      <w:start w:val="1"/>
      <w:numFmt w:val="decimal"/>
      <w:lvlText w:val="%5."/>
      <w:lvlJc w:val="left"/>
      <w:pPr>
        <w:tabs>
          <w:tab w:val="num" w:pos="3600"/>
        </w:tabs>
        <w:ind w:left="3600" w:hanging="360"/>
      </w:pPr>
    </w:lvl>
    <w:lvl w:ilvl="5" w:tplc="99A00246" w:tentative="1">
      <w:start w:val="1"/>
      <w:numFmt w:val="decimal"/>
      <w:lvlText w:val="%6."/>
      <w:lvlJc w:val="left"/>
      <w:pPr>
        <w:tabs>
          <w:tab w:val="num" w:pos="4320"/>
        </w:tabs>
        <w:ind w:left="4320" w:hanging="360"/>
      </w:pPr>
    </w:lvl>
    <w:lvl w:ilvl="6" w:tplc="A2B0E250" w:tentative="1">
      <w:start w:val="1"/>
      <w:numFmt w:val="decimal"/>
      <w:lvlText w:val="%7."/>
      <w:lvlJc w:val="left"/>
      <w:pPr>
        <w:tabs>
          <w:tab w:val="num" w:pos="5040"/>
        </w:tabs>
        <w:ind w:left="5040" w:hanging="360"/>
      </w:pPr>
    </w:lvl>
    <w:lvl w:ilvl="7" w:tplc="997E2454" w:tentative="1">
      <w:start w:val="1"/>
      <w:numFmt w:val="decimal"/>
      <w:lvlText w:val="%8."/>
      <w:lvlJc w:val="left"/>
      <w:pPr>
        <w:tabs>
          <w:tab w:val="num" w:pos="5760"/>
        </w:tabs>
        <w:ind w:left="5760" w:hanging="360"/>
      </w:pPr>
    </w:lvl>
    <w:lvl w:ilvl="8" w:tplc="F01628BA"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1ABD"/>
    <w:rsid w:val="000065AA"/>
    <w:rsid w:val="0000693C"/>
    <w:rsid w:val="000101CF"/>
    <w:rsid w:val="0001089A"/>
    <w:rsid w:val="0003203B"/>
    <w:rsid w:val="000554A3"/>
    <w:rsid w:val="0006790C"/>
    <w:rsid w:val="000701CF"/>
    <w:rsid w:val="00076318"/>
    <w:rsid w:val="000843CC"/>
    <w:rsid w:val="000865D7"/>
    <w:rsid w:val="000B15C0"/>
    <w:rsid w:val="000B6756"/>
    <w:rsid w:val="000D2FAC"/>
    <w:rsid w:val="000D4D06"/>
    <w:rsid w:val="000E70DF"/>
    <w:rsid w:val="000F0662"/>
    <w:rsid w:val="000F5174"/>
    <w:rsid w:val="001268EC"/>
    <w:rsid w:val="00127521"/>
    <w:rsid w:val="00140A79"/>
    <w:rsid w:val="0014383E"/>
    <w:rsid w:val="00145E36"/>
    <w:rsid w:val="00161B33"/>
    <w:rsid w:val="00170EFF"/>
    <w:rsid w:val="001733B0"/>
    <w:rsid w:val="00184B76"/>
    <w:rsid w:val="00190606"/>
    <w:rsid w:val="00193A92"/>
    <w:rsid w:val="001A04B5"/>
    <w:rsid w:val="001A69EC"/>
    <w:rsid w:val="001B0504"/>
    <w:rsid w:val="001D28E5"/>
    <w:rsid w:val="001D644E"/>
    <w:rsid w:val="001F41F2"/>
    <w:rsid w:val="001F6ED3"/>
    <w:rsid w:val="001F7605"/>
    <w:rsid w:val="002005AD"/>
    <w:rsid w:val="00215F75"/>
    <w:rsid w:val="002506BD"/>
    <w:rsid w:val="00256EC3"/>
    <w:rsid w:val="002612C7"/>
    <w:rsid w:val="0027757A"/>
    <w:rsid w:val="002953F8"/>
    <w:rsid w:val="002963CE"/>
    <w:rsid w:val="002B26DA"/>
    <w:rsid w:val="002B6309"/>
    <w:rsid w:val="002C13E7"/>
    <w:rsid w:val="002C7EA6"/>
    <w:rsid w:val="002D43CB"/>
    <w:rsid w:val="002D47B2"/>
    <w:rsid w:val="002D65B0"/>
    <w:rsid w:val="002D6F15"/>
    <w:rsid w:val="002E184A"/>
    <w:rsid w:val="002E1CA4"/>
    <w:rsid w:val="002F27B1"/>
    <w:rsid w:val="002F7F9C"/>
    <w:rsid w:val="00310543"/>
    <w:rsid w:val="00317434"/>
    <w:rsid w:val="00322266"/>
    <w:rsid w:val="00322BE8"/>
    <w:rsid w:val="0032792B"/>
    <w:rsid w:val="003335A5"/>
    <w:rsid w:val="00334767"/>
    <w:rsid w:val="00344434"/>
    <w:rsid w:val="00352763"/>
    <w:rsid w:val="00372190"/>
    <w:rsid w:val="00372605"/>
    <w:rsid w:val="00380196"/>
    <w:rsid w:val="00393364"/>
    <w:rsid w:val="003977F6"/>
    <w:rsid w:val="003A7688"/>
    <w:rsid w:val="003B1AEF"/>
    <w:rsid w:val="003B32B4"/>
    <w:rsid w:val="003C131B"/>
    <w:rsid w:val="003E67C9"/>
    <w:rsid w:val="003E6947"/>
    <w:rsid w:val="003F1BDE"/>
    <w:rsid w:val="00403154"/>
    <w:rsid w:val="00423386"/>
    <w:rsid w:val="00423B0E"/>
    <w:rsid w:val="00424652"/>
    <w:rsid w:val="004345F5"/>
    <w:rsid w:val="00472F10"/>
    <w:rsid w:val="0047555F"/>
    <w:rsid w:val="00490589"/>
    <w:rsid w:val="00491FB0"/>
    <w:rsid w:val="0049203D"/>
    <w:rsid w:val="0049316B"/>
    <w:rsid w:val="00493318"/>
    <w:rsid w:val="00494BFB"/>
    <w:rsid w:val="004B3608"/>
    <w:rsid w:val="004B3FAE"/>
    <w:rsid w:val="004B67BE"/>
    <w:rsid w:val="004C1DF7"/>
    <w:rsid w:val="004D2135"/>
    <w:rsid w:val="004D3889"/>
    <w:rsid w:val="004E007D"/>
    <w:rsid w:val="004E3536"/>
    <w:rsid w:val="004E6204"/>
    <w:rsid w:val="004F1652"/>
    <w:rsid w:val="00502ABB"/>
    <w:rsid w:val="00503E1F"/>
    <w:rsid w:val="005129C3"/>
    <w:rsid w:val="005251F5"/>
    <w:rsid w:val="005275E8"/>
    <w:rsid w:val="0054083D"/>
    <w:rsid w:val="00544D57"/>
    <w:rsid w:val="005457A7"/>
    <w:rsid w:val="00550679"/>
    <w:rsid w:val="00552C6F"/>
    <w:rsid w:val="00575D4C"/>
    <w:rsid w:val="005779F5"/>
    <w:rsid w:val="00596886"/>
    <w:rsid w:val="005A3B63"/>
    <w:rsid w:val="005B0D69"/>
    <w:rsid w:val="005C5615"/>
    <w:rsid w:val="005E3932"/>
    <w:rsid w:val="005E7DDB"/>
    <w:rsid w:val="00606909"/>
    <w:rsid w:val="00611EA2"/>
    <w:rsid w:val="0062478C"/>
    <w:rsid w:val="0063407A"/>
    <w:rsid w:val="00651B59"/>
    <w:rsid w:val="006729AA"/>
    <w:rsid w:val="006826B6"/>
    <w:rsid w:val="006912A5"/>
    <w:rsid w:val="006A0A66"/>
    <w:rsid w:val="006B7203"/>
    <w:rsid w:val="006C4476"/>
    <w:rsid w:val="006D3850"/>
    <w:rsid w:val="006F1509"/>
    <w:rsid w:val="006F395A"/>
    <w:rsid w:val="006F48C4"/>
    <w:rsid w:val="006F6B3B"/>
    <w:rsid w:val="006F76D9"/>
    <w:rsid w:val="00702238"/>
    <w:rsid w:val="007069AA"/>
    <w:rsid w:val="0071719B"/>
    <w:rsid w:val="00724321"/>
    <w:rsid w:val="00737D7F"/>
    <w:rsid w:val="00740676"/>
    <w:rsid w:val="00740913"/>
    <w:rsid w:val="00743583"/>
    <w:rsid w:val="007655E5"/>
    <w:rsid w:val="0077114A"/>
    <w:rsid w:val="00771C81"/>
    <w:rsid w:val="0077494A"/>
    <w:rsid w:val="00780BD3"/>
    <w:rsid w:val="007865C6"/>
    <w:rsid w:val="00794484"/>
    <w:rsid w:val="007A06FF"/>
    <w:rsid w:val="007A1E67"/>
    <w:rsid w:val="007A3CD9"/>
    <w:rsid w:val="007B1BFE"/>
    <w:rsid w:val="007B1E5D"/>
    <w:rsid w:val="007B6F81"/>
    <w:rsid w:val="007C27E1"/>
    <w:rsid w:val="007C6BC2"/>
    <w:rsid w:val="007D60FF"/>
    <w:rsid w:val="007E0783"/>
    <w:rsid w:val="007E30F8"/>
    <w:rsid w:val="007E6EBE"/>
    <w:rsid w:val="007F039D"/>
    <w:rsid w:val="00817AFD"/>
    <w:rsid w:val="008606CF"/>
    <w:rsid w:val="008732CD"/>
    <w:rsid w:val="0088374F"/>
    <w:rsid w:val="0089639F"/>
    <w:rsid w:val="008A5C0F"/>
    <w:rsid w:val="008A7600"/>
    <w:rsid w:val="008B63A3"/>
    <w:rsid w:val="008E3C46"/>
    <w:rsid w:val="008F36F0"/>
    <w:rsid w:val="0090600C"/>
    <w:rsid w:val="0090734C"/>
    <w:rsid w:val="00920D86"/>
    <w:rsid w:val="00921679"/>
    <w:rsid w:val="00924FA0"/>
    <w:rsid w:val="00977C06"/>
    <w:rsid w:val="00981340"/>
    <w:rsid w:val="0098184A"/>
    <w:rsid w:val="00984707"/>
    <w:rsid w:val="00994983"/>
    <w:rsid w:val="009A0934"/>
    <w:rsid w:val="009A77C7"/>
    <w:rsid w:val="009B6547"/>
    <w:rsid w:val="009D1276"/>
    <w:rsid w:val="009D6DDA"/>
    <w:rsid w:val="009D6EA1"/>
    <w:rsid w:val="009F3046"/>
    <w:rsid w:val="00A00190"/>
    <w:rsid w:val="00A05695"/>
    <w:rsid w:val="00A115E1"/>
    <w:rsid w:val="00A1208C"/>
    <w:rsid w:val="00A16E3A"/>
    <w:rsid w:val="00A2770E"/>
    <w:rsid w:val="00A46BBB"/>
    <w:rsid w:val="00A51E78"/>
    <w:rsid w:val="00A80225"/>
    <w:rsid w:val="00A83F93"/>
    <w:rsid w:val="00A86403"/>
    <w:rsid w:val="00A95882"/>
    <w:rsid w:val="00AC4E20"/>
    <w:rsid w:val="00AC615B"/>
    <w:rsid w:val="00AC628A"/>
    <w:rsid w:val="00AC6FE9"/>
    <w:rsid w:val="00AE2AFE"/>
    <w:rsid w:val="00B031A7"/>
    <w:rsid w:val="00B0685F"/>
    <w:rsid w:val="00B125E2"/>
    <w:rsid w:val="00B12CE9"/>
    <w:rsid w:val="00B22D14"/>
    <w:rsid w:val="00B324C0"/>
    <w:rsid w:val="00B33EA2"/>
    <w:rsid w:val="00B37694"/>
    <w:rsid w:val="00B45F0F"/>
    <w:rsid w:val="00B60A84"/>
    <w:rsid w:val="00B6459E"/>
    <w:rsid w:val="00B65BB0"/>
    <w:rsid w:val="00B65C77"/>
    <w:rsid w:val="00B73421"/>
    <w:rsid w:val="00BA2738"/>
    <w:rsid w:val="00BA3070"/>
    <w:rsid w:val="00BC2034"/>
    <w:rsid w:val="00BC43AC"/>
    <w:rsid w:val="00BC619B"/>
    <w:rsid w:val="00BD7CA9"/>
    <w:rsid w:val="00BE3DED"/>
    <w:rsid w:val="00BE57C5"/>
    <w:rsid w:val="00C05BE9"/>
    <w:rsid w:val="00C10E2A"/>
    <w:rsid w:val="00C11F8C"/>
    <w:rsid w:val="00C1261D"/>
    <w:rsid w:val="00C141AB"/>
    <w:rsid w:val="00C42673"/>
    <w:rsid w:val="00C507E2"/>
    <w:rsid w:val="00C54502"/>
    <w:rsid w:val="00C57735"/>
    <w:rsid w:val="00C57E36"/>
    <w:rsid w:val="00C6081B"/>
    <w:rsid w:val="00C80187"/>
    <w:rsid w:val="00C849A7"/>
    <w:rsid w:val="00C91CC7"/>
    <w:rsid w:val="00CC2B6E"/>
    <w:rsid w:val="00CD2380"/>
    <w:rsid w:val="00CD3B19"/>
    <w:rsid w:val="00CD60C2"/>
    <w:rsid w:val="00CD674C"/>
    <w:rsid w:val="00CE56E9"/>
    <w:rsid w:val="00CE7772"/>
    <w:rsid w:val="00D12432"/>
    <w:rsid w:val="00D34B60"/>
    <w:rsid w:val="00D36D64"/>
    <w:rsid w:val="00D4598B"/>
    <w:rsid w:val="00D70C0D"/>
    <w:rsid w:val="00D83405"/>
    <w:rsid w:val="00D90616"/>
    <w:rsid w:val="00DA15EC"/>
    <w:rsid w:val="00DA5A96"/>
    <w:rsid w:val="00DB1C8A"/>
    <w:rsid w:val="00DC69DE"/>
    <w:rsid w:val="00DD3997"/>
    <w:rsid w:val="00DD6833"/>
    <w:rsid w:val="00DF7F3D"/>
    <w:rsid w:val="00E06C5E"/>
    <w:rsid w:val="00E25BE8"/>
    <w:rsid w:val="00E27F38"/>
    <w:rsid w:val="00E34970"/>
    <w:rsid w:val="00E420C9"/>
    <w:rsid w:val="00E443C1"/>
    <w:rsid w:val="00E629BB"/>
    <w:rsid w:val="00E651E4"/>
    <w:rsid w:val="00E97965"/>
    <w:rsid w:val="00EA0BF0"/>
    <w:rsid w:val="00EB3A01"/>
    <w:rsid w:val="00EE3F31"/>
    <w:rsid w:val="00EE5D8C"/>
    <w:rsid w:val="00F0670D"/>
    <w:rsid w:val="00F169EF"/>
    <w:rsid w:val="00F26876"/>
    <w:rsid w:val="00F314F9"/>
    <w:rsid w:val="00F61F28"/>
    <w:rsid w:val="00F77DA9"/>
    <w:rsid w:val="00FA1EC9"/>
    <w:rsid w:val="00FA2040"/>
    <w:rsid w:val="00FA3269"/>
    <w:rsid w:val="00FC13D5"/>
    <w:rsid w:val="00FC41B8"/>
    <w:rsid w:val="00FD271A"/>
    <w:rsid w:val="00FD7E97"/>
    <w:rsid w:val="00FE120A"/>
    <w:rsid w:val="00FF1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unhideWhenUsed/>
    <w:rsid w:val="00322BE8"/>
    <w:rPr>
      <w:sz w:val="20"/>
      <w:szCs w:val="20"/>
    </w:rPr>
  </w:style>
  <w:style w:type="character" w:customStyle="1" w:styleId="KommentartextZchn">
    <w:name w:val="Kommentartext Zchn"/>
    <w:basedOn w:val="Absatz-Standardschriftart"/>
    <w:link w:val="Kommentartext"/>
    <w:uiPriority w:val="99"/>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Hyperlink">
    <w:name w:val="FollowedHyperlink"/>
    <w:basedOn w:val="Absatz-Standardschriftart"/>
    <w:uiPriority w:val="99"/>
    <w:semiHidden/>
    <w:unhideWhenUsed/>
    <w:rsid w:val="00BC2034"/>
    <w:rPr>
      <w:color w:val="954F72" w:themeColor="followedHyperlink"/>
      <w:u w:val="single"/>
    </w:rPr>
  </w:style>
  <w:style w:type="paragraph" w:customStyle="1" w:styleId="Flietext-Standard">
    <w:name w:val="Fließtext-Standard"/>
    <w:basedOn w:val="Standard"/>
    <w:link w:val="Flietext-StandardZchn"/>
    <w:qFormat/>
    <w:rsid w:val="003B32B4"/>
    <w:pPr>
      <w:spacing w:line="276" w:lineRule="auto"/>
    </w:pPr>
    <w:rPr>
      <w:rFonts w:eastAsiaTheme="minorHAnsi"/>
      <w:sz w:val="22"/>
      <w:szCs w:val="22"/>
      <w:lang w:val="de-DE"/>
    </w:rPr>
  </w:style>
  <w:style w:type="character" w:customStyle="1" w:styleId="Flietext-StandardZchn">
    <w:name w:val="Fließtext-Standard Zchn"/>
    <w:basedOn w:val="Absatz-Standardschriftart"/>
    <w:link w:val="Flietext-Standard"/>
    <w:rsid w:val="003B32B4"/>
    <w:rPr>
      <w:rFonts w:eastAsiaTheme="minorHAnsi"/>
      <w:sz w:val="22"/>
      <w:szCs w:val="22"/>
      <w:lang w:val="de-DE"/>
    </w:rPr>
  </w:style>
  <w:style w:type="character" w:customStyle="1" w:styleId="UnresolvedMention">
    <w:name w:val="Unresolved Mention"/>
    <w:basedOn w:val="Absatz-Standardschriftart"/>
    <w:uiPriority w:val="99"/>
    <w:semiHidden/>
    <w:unhideWhenUsed/>
    <w:rsid w:val="00C5773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unhideWhenUsed/>
    <w:rsid w:val="00322BE8"/>
    <w:rPr>
      <w:sz w:val="20"/>
      <w:szCs w:val="20"/>
    </w:rPr>
  </w:style>
  <w:style w:type="character" w:customStyle="1" w:styleId="KommentartextZchn">
    <w:name w:val="Kommentartext Zchn"/>
    <w:basedOn w:val="Absatz-Standardschriftart"/>
    <w:link w:val="Kommentartext"/>
    <w:uiPriority w:val="99"/>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Hyperlink">
    <w:name w:val="FollowedHyperlink"/>
    <w:basedOn w:val="Absatz-Standardschriftart"/>
    <w:uiPriority w:val="99"/>
    <w:semiHidden/>
    <w:unhideWhenUsed/>
    <w:rsid w:val="00BC2034"/>
    <w:rPr>
      <w:color w:val="954F72" w:themeColor="followedHyperlink"/>
      <w:u w:val="single"/>
    </w:rPr>
  </w:style>
  <w:style w:type="paragraph" w:customStyle="1" w:styleId="Flietext-Standard">
    <w:name w:val="Fließtext-Standard"/>
    <w:basedOn w:val="Standard"/>
    <w:link w:val="Flietext-StandardZchn"/>
    <w:qFormat/>
    <w:rsid w:val="003B32B4"/>
    <w:pPr>
      <w:spacing w:line="276" w:lineRule="auto"/>
    </w:pPr>
    <w:rPr>
      <w:rFonts w:eastAsiaTheme="minorHAnsi"/>
      <w:sz w:val="22"/>
      <w:szCs w:val="22"/>
      <w:lang w:val="de-DE"/>
    </w:rPr>
  </w:style>
  <w:style w:type="character" w:customStyle="1" w:styleId="Flietext-StandardZchn">
    <w:name w:val="Fließtext-Standard Zchn"/>
    <w:basedOn w:val="Absatz-Standardschriftart"/>
    <w:link w:val="Flietext-Standard"/>
    <w:rsid w:val="003B32B4"/>
    <w:rPr>
      <w:rFonts w:eastAsiaTheme="minorHAnsi"/>
      <w:sz w:val="22"/>
      <w:szCs w:val="22"/>
      <w:lang w:val="de-DE"/>
    </w:rPr>
  </w:style>
  <w:style w:type="character" w:customStyle="1" w:styleId="UnresolvedMention">
    <w:name w:val="Unresolved Mention"/>
    <w:basedOn w:val="Absatz-Standardschriftart"/>
    <w:uiPriority w:val="99"/>
    <w:semiHidden/>
    <w:unhideWhenUsed/>
    <w:rsid w:val="00C57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5548568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97741532">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28633966">
      <w:bodyDiv w:val="1"/>
      <w:marLeft w:val="0"/>
      <w:marRight w:val="0"/>
      <w:marTop w:val="0"/>
      <w:marBottom w:val="0"/>
      <w:divBdr>
        <w:top w:val="none" w:sz="0" w:space="0" w:color="auto"/>
        <w:left w:val="none" w:sz="0" w:space="0" w:color="auto"/>
        <w:bottom w:val="none" w:sz="0" w:space="0" w:color="auto"/>
        <w:right w:val="none" w:sz="0" w:space="0" w:color="auto"/>
      </w:divBdr>
      <w:divsChild>
        <w:div w:id="642083114">
          <w:marLeft w:val="360"/>
          <w:marRight w:val="0"/>
          <w:marTop w:val="0"/>
          <w:marBottom w:val="0"/>
          <w:divBdr>
            <w:top w:val="none" w:sz="0" w:space="0" w:color="auto"/>
            <w:left w:val="none" w:sz="0" w:space="0" w:color="auto"/>
            <w:bottom w:val="none" w:sz="0" w:space="0" w:color="auto"/>
            <w:right w:val="none" w:sz="0" w:space="0" w:color="auto"/>
          </w:divBdr>
        </w:div>
        <w:div w:id="590970220">
          <w:marLeft w:val="360"/>
          <w:marRight w:val="0"/>
          <w:marTop w:val="0"/>
          <w:marBottom w:val="0"/>
          <w:divBdr>
            <w:top w:val="none" w:sz="0" w:space="0" w:color="auto"/>
            <w:left w:val="none" w:sz="0" w:space="0" w:color="auto"/>
            <w:bottom w:val="none" w:sz="0" w:space="0" w:color="auto"/>
            <w:right w:val="none" w:sz="0" w:space="0" w:color="auto"/>
          </w:divBdr>
        </w:div>
        <w:div w:id="1711956206">
          <w:marLeft w:val="360"/>
          <w:marRight w:val="0"/>
          <w:marTop w:val="0"/>
          <w:marBottom w:val="0"/>
          <w:divBdr>
            <w:top w:val="none" w:sz="0" w:space="0" w:color="auto"/>
            <w:left w:val="none" w:sz="0" w:space="0" w:color="auto"/>
            <w:bottom w:val="none" w:sz="0" w:space="0" w:color="auto"/>
            <w:right w:val="none" w:sz="0" w:space="0" w:color="auto"/>
          </w:divBdr>
        </w:div>
        <w:div w:id="599333022">
          <w:marLeft w:val="360"/>
          <w:marRight w:val="0"/>
          <w:marTop w:val="0"/>
          <w:marBottom w:val="0"/>
          <w:divBdr>
            <w:top w:val="none" w:sz="0" w:space="0" w:color="auto"/>
            <w:left w:val="none" w:sz="0" w:space="0" w:color="auto"/>
            <w:bottom w:val="none" w:sz="0" w:space="0" w:color="auto"/>
            <w:right w:val="none" w:sz="0" w:space="0" w:color="auto"/>
          </w:divBdr>
        </w:div>
      </w:divsChild>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G:\MARKETING\11_Presse\2020\Pressetexte\01_Neue%20Pressetexte%20am%2018.08.2020\LAPP%20CloudMarking%20DCC%20HM2020\melanie.doerner@lappaustria.at" TargetMode="External"/><Relationship Id="rId5" Type="http://schemas.openxmlformats.org/officeDocument/2006/relationships/settings" Target="settings.xml"/><Relationship Id="rId10" Type="http://schemas.openxmlformats.org/officeDocument/2006/relationships/hyperlink" Target="https://www.lappkabel.de/fileadmin/DAM/Global_Media_Folder/news/press/2020/Familienbild_Oelflex_DC_v003_rgb.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8DF13-DAEC-45DD-AA77-E759F7D3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3947</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Dörner Melanie</cp:lastModifiedBy>
  <cp:revision>9</cp:revision>
  <cp:lastPrinted>2020-02-24T10:09:00Z</cp:lastPrinted>
  <dcterms:created xsi:type="dcterms:W3CDTF">2020-02-24T12:39:00Z</dcterms:created>
  <dcterms:modified xsi:type="dcterms:W3CDTF">2020-08-17T13:47:00Z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