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4CE3" w14:textId="762E284E"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B64B20">
        <w:rPr>
          <w:rFonts w:ascii="CorpoS" w:eastAsia="Times New Roman" w:hAnsi="CorpoS" w:cs="Times New Roman"/>
          <w:b/>
          <w:bCs/>
          <w:lang w:val="de-DE" w:eastAsia="en-GB"/>
        </w:rPr>
        <w:t>forscht an Gleichstrom für die Industrie</w:t>
      </w:r>
    </w:p>
    <w:p w14:paraId="7C218E88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E65F117" w14:textId="77777777" w:rsidR="00BC43AC" w:rsidRPr="0089220B" w:rsidRDefault="00B64B20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Die nächste Energie-Revolution: Gleichstrom</w:t>
      </w:r>
    </w:p>
    <w:p w14:paraId="17DED899" w14:textId="77777777" w:rsidR="000414F1" w:rsidRDefault="006009FE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0E58F5">
        <w:rPr>
          <w:rFonts w:ascii="CorpoS" w:hAnsi="Corpo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5B8ED" wp14:editId="3FA41D5C">
                <wp:simplePos x="0" y="0"/>
                <wp:positionH relativeFrom="column">
                  <wp:posOffset>6010593</wp:posOffset>
                </wp:positionH>
                <wp:positionV relativeFrom="paragraph">
                  <wp:posOffset>2696527</wp:posOffset>
                </wp:positionV>
                <wp:extent cx="876300" cy="1403985"/>
                <wp:effectExtent l="0" t="8255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17B0" w14:textId="77777777" w:rsidR="000E58F5" w:rsidRPr="000E58F5" w:rsidRDefault="000E58F5" w:rsidP="000E58F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rpoS" w:eastAsia="Times New Roman" w:hAnsi="CorpoS" w:cs="Times New Roman"/>
                                <w:sz w:val="20"/>
                                <w:szCs w:val="20"/>
                                <w:lang w:val="de-DE" w:eastAsia="en-GB"/>
                              </w:rPr>
                              <w:t>Quelle: LAPP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5B8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3.3pt;margin-top:212.3pt;width:69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" stroked="f">
                <v:textbox style="mso-fit-shape-to-text:t">
                  <w:txbxContent>
                    <w:p w14:paraId="56EF17B0" w14:textId="77777777" w:rsidR="000E58F5" w:rsidRPr="000E58F5" w:rsidRDefault="000E58F5" w:rsidP="000E58F5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orpoS" w:eastAsia="Times New Roman" w:hAnsi="CorpoS" w:cs="Times New Roman"/>
                          <w:sz w:val="20"/>
                          <w:szCs w:val="20"/>
                          <w:lang w:val="de-DE" w:eastAsia="en-GB"/>
                        </w:rPr>
                        <w:t>Quelle: LAPP</w:t>
                      </w:r>
                    </w:p>
                  </w:txbxContent>
                </v:textbox>
              </v:shape>
            </w:pict>
          </mc:Fallback>
        </mc:AlternateContent>
      </w:r>
      <w:r w:rsidR="00746278"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16073448" wp14:editId="2D6D6A2D">
            <wp:extent cx="5756910" cy="369252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0A566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25DF" w14:textId="77777777" w:rsidR="00AC62BA" w:rsidRDefault="00AC62BA" w:rsidP="00BC43AC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 w:rsidRPr="00AC62BA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Bild 1: 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>Die Umstellung der Energieverteilung auf Gleichstrom birgt enorme Einsparp</w:t>
      </w:r>
      <w:r w:rsidR="0039453A">
        <w:rPr>
          <w:rFonts w:ascii="CorpoS" w:eastAsia="Times New Roman" w:hAnsi="CorpoS" w:cs="Times New Roman"/>
          <w:sz w:val="20"/>
          <w:szCs w:val="20"/>
          <w:lang w:val="de-DE" w:eastAsia="en-GB"/>
        </w:rPr>
        <w:t>o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tenziale. 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ab/>
      </w:r>
    </w:p>
    <w:p w14:paraId="3E478A69" w14:textId="77777777" w:rsidR="00681341" w:rsidRPr="003E72FB" w:rsidRDefault="00681341" w:rsidP="00681341">
      <w:pPr>
        <w:pStyle w:val="StandardWeb"/>
        <w:spacing w:before="0" w:beforeAutospacing="0" w:after="0" w:afterAutospacing="0"/>
        <w:rPr>
          <w:rStyle w:val="Hyperlink"/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>Bild</w:t>
      </w:r>
      <w:r>
        <w:rPr>
          <w:rStyle w:val="Fett"/>
          <w:rFonts w:ascii="CorpoS" w:hAnsi="CorpoS"/>
          <w:iCs/>
          <w:lang w:val="de-DE"/>
        </w:rPr>
        <w:t xml:space="preserve"> 1</w:t>
      </w:r>
      <w:r w:rsidRPr="0089220B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r>
        <w:rPr>
          <w:rFonts w:ascii="CorpoS" w:hAnsi="CorpoS"/>
          <w:b/>
          <w:lang w:val="de-DE"/>
        </w:rPr>
        <w:fldChar w:fldCharType="begin"/>
      </w:r>
      <w:r>
        <w:rPr>
          <w:rFonts w:ascii="CorpoS" w:hAnsi="CorpoS"/>
          <w:b/>
          <w:lang w:val="de-DE"/>
        </w:rPr>
        <w:instrText>HYPERLINK "https://www.lappkabel.de/fileadmin/DAM/Global_Media_Folder/news/press/2019/lapp_gleichstrom.jpg"</w:instrText>
      </w:r>
      <w:r>
        <w:rPr>
          <w:rFonts w:ascii="CorpoS" w:hAnsi="CorpoS"/>
          <w:b/>
          <w:lang w:val="de-DE"/>
        </w:rPr>
        <w:fldChar w:fldCharType="separate"/>
      </w:r>
      <w:r w:rsidRPr="003E72FB">
        <w:rPr>
          <w:rStyle w:val="Hyperlink"/>
          <w:rFonts w:ascii="CorpoS" w:hAnsi="CorpoS"/>
          <w:b/>
          <w:lang w:val="de-DE"/>
        </w:rPr>
        <w:t>hier</w:t>
      </w:r>
    </w:p>
    <w:p w14:paraId="2E41B002" w14:textId="5995A9F9" w:rsidR="00AC62BA" w:rsidRPr="00AC62BA" w:rsidRDefault="00681341" w:rsidP="00681341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>
        <w:rPr>
          <w:rFonts w:ascii="CorpoS" w:hAnsi="CorpoS"/>
          <w:b/>
          <w:lang w:val="de-DE"/>
        </w:rPr>
        <w:fldChar w:fldCharType="end"/>
      </w:r>
    </w:p>
    <w:p w14:paraId="290A07F5" w14:textId="77777777" w:rsidR="00BC43AC" w:rsidRPr="0089220B" w:rsidRDefault="00FE686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746278">
        <w:rPr>
          <w:rFonts w:ascii="CorpoS" w:eastAsia="Times New Roman" w:hAnsi="CorpoS" w:cs="Times New Roman"/>
          <w:lang w:val="de-DE" w:eastAsia="en-GB"/>
        </w:rPr>
        <w:t>12</w:t>
      </w:r>
      <w:r w:rsidR="000414F1">
        <w:rPr>
          <w:rFonts w:ascii="CorpoS" w:eastAsia="Times New Roman" w:hAnsi="CorpoS" w:cs="Times New Roman"/>
          <w:lang w:val="de-DE" w:eastAsia="en-GB"/>
        </w:rPr>
        <w:t>. Februar</w:t>
      </w:r>
      <w:r w:rsidR="00905126" w:rsidRPr="00785EB2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785EB2">
        <w:rPr>
          <w:rFonts w:ascii="CorpoS" w:eastAsia="Times New Roman" w:hAnsi="CorpoS" w:cs="Times New Roman"/>
          <w:lang w:val="de-DE" w:eastAsia="en-GB"/>
        </w:rPr>
        <w:t>201</w:t>
      </w:r>
      <w:r w:rsidR="00905126" w:rsidRPr="00785EB2">
        <w:rPr>
          <w:rFonts w:ascii="CorpoS" w:eastAsia="Times New Roman" w:hAnsi="CorpoS" w:cs="Times New Roman"/>
          <w:lang w:val="de-DE" w:eastAsia="en-GB"/>
        </w:rPr>
        <w:t>9</w:t>
      </w:r>
    </w:p>
    <w:p w14:paraId="00E00392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CF5A90B" w14:textId="7A2FCBCC" w:rsidR="004626D0" w:rsidRDefault="00981D51" w:rsidP="004626D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In Fabriken, </w:t>
      </w:r>
      <w:r w:rsidR="00A13CAE">
        <w:rPr>
          <w:rFonts w:ascii="CorpoS" w:eastAsia="Times New Roman" w:hAnsi="CorpoS" w:cs="Times New Roman"/>
          <w:lang w:val="de-DE" w:eastAsia="en-GB"/>
        </w:rPr>
        <w:t xml:space="preserve">in </w:t>
      </w:r>
      <w:r>
        <w:rPr>
          <w:rFonts w:ascii="CorpoS" w:eastAsia="Times New Roman" w:hAnsi="CorpoS" w:cs="Times New Roman"/>
          <w:lang w:val="de-DE" w:eastAsia="en-GB"/>
        </w:rPr>
        <w:t>Rechenzentren und sogar in Haushalten: Elektrische Energie könnte in Zukunft mit Gleichstrom,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oder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Direct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>,</w:t>
      </w:r>
      <w:r>
        <w:rPr>
          <w:rFonts w:ascii="CorpoS" w:eastAsia="Times New Roman" w:hAnsi="CorpoS" w:cs="Times New Roman"/>
          <w:lang w:val="de-DE" w:eastAsia="en-GB"/>
        </w:rPr>
        <w:t xml:space="preserve"> kurz: DC, übertragen werden. </w:t>
      </w:r>
      <w:r w:rsidR="00273D9B">
        <w:rPr>
          <w:rFonts w:ascii="CorpoS" w:eastAsia="Times New Roman" w:hAnsi="CorpoS" w:cs="Times New Roman"/>
          <w:lang w:val="de-DE" w:eastAsia="en-GB"/>
        </w:rPr>
        <w:t>Vorteil</w:t>
      </w:r>
      <w:r>
        <w:rPr>
          <w:rFonts w:ascii="CorpoS" w:eastAsia="Times New Roman" w:hAnsi="CorpoS" w:cs="Times New Roman"/>
          <w:lang w:val="de-DE" w:eastAsia="en-GB"/>
        </w:rPr>
        <w:t xml:space="preserve">: Viele elektrische Verbraucher von der LED-Leuchte über </w:t>
      </w:r>
      <w:r w:rsidR="00A13CAE">
        <w:rPr>
          <w:rFonts w:ascii="CorpoS" w:eastAsia="Times New Roman" w:hAnsi="CorpoS" w:cs="Times New Roman"/>
          <w:lang w:val="de-DE" w:eastAsia="en-GB"/>
        </w:rPr>
        <w:t>Industrieantriebe</w:t>
      </w:r>
      <w:r>
        <w:rPr>
          <w:rFonts w:ascii="CorpoS" w:eastAsia="Times New Roman" w:hAnsi="CorpoS" w:cs="Times New Roman"/>
          <w:lang w:val="de-DE" w:eastAsia="en-GB"/>
        </w:rPr>
        <w:t xml:space="preserve"> bis zum Elektroauto konsumieren eigentlich Gleichstrom, der bisher aus dem Wechselstrom</w:t>
      </w:r>
      <w:r w:rsidR="00B64B20">
        <w:rPr>
          <w:rFonts w:ascii="CorpoS" w:eastAsia="Times New Roman" w:hAnsi="CorpoS" w:cs="Times New Roman"/>
          <w:lang w:val="de-DE" w:eastAsia="en-GB"/>
        </w:rPr>
        <w:t xml:space="preserve">, oder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Alternating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F61334">
        <w:rPr>
          <w:rFonts w:ascii="CorpoS" w:eastAsia="Times New Roman" w:hAnsi="CorpoS" w:cs="Times New Roman"/>
          <w:lang w:val="de-DE" w:eastAsia="en-GB"/>
        </w:rPr>
        <w:t>(AC)</w:t>
      </w:r>
      <w:r w:rsidR="005B228A">
        <w:rPr>
          <w:rFonts w:ascii="CorpoS" w:eastAsia="Times New Roman" w:hAnsi="CorpoS" w:cs="Times New Roman"/>
          <w:lang w:val="de-DE" w:eastAsia="en-GB"/>
        </w:rPr>
        <w:t>,</w:t>
      </w:r>
      <w:r w:rsidR="00F61334">
        <w:rPr>
          <w:rFonts w:ascii="CorpoS" w:eastAsia="Times New Roman" w:hAnsi="CorpoS" w:cs="Times New Roman"/>
          <w:lang w:val="de-DE" w:eastAsia="en-GB"/>
        </w:rPr>
        <w:t xml:space="preserve"> aus </w:t>
      </w:r>
      <w:r>
        <w:rPr>
          <w:rFonts w:ascii="CorpoS" w:eastAsia="Times New Roman" w:hAnsi="CorpoS" w:cs="Times New Roman"/>
          <w:lang w:val="de-DE" w:eastAsia="en-GB"/>
        </w:rPr>
        <w:t xml:space="preserve">der Steckdose umgewandelt werden muss. Hinzu kommt, dass in </w:t>
      </w:r>
      <w:r w:rsidR="000414F1">
        <w:rPr>
          <w:rFonts w:ascii="CorpoS" w:eastAsia="Times New Roman" w:hAnsi="CorpoS" w:cs="Times New Roman"/>
          <w:lang w:val="de-DE" w:eastAsia="en-GB"/>
        </w:rPr>
        <w:t>das</w:t>
      </w:r>
      <w:r>
        <w:rPr>
          <w:rFonts w:ascii="CorpoS" w:eastAsia="Times New Roman" w:hAnsi="CorpoS" w:cs="Times New Roman"/>
          <w:lang w:val="de-DE" w:eastAsia="en-GB"/>
        </w:rPr>
        <w:t xml:space="preserve"> zunehmend dezentral organisierte </w:t>
      </w:r>
      <w:r w:rsidR="00B64B20">
        <w:rPr>
          <w:rFonts w:ascii="CorpoS" w:eastAsia="Times New Roman" w:hAnsi="CorpoS" w:cs="Times New Roman"/>
          <w:lang w:val="de-DE" w:eastAsia="en-GB"/>
        </w:rPr>
        <w:t xml:space="preserve">Stromnetz </w:t>
      </w:r>
      <w:r>
        <w:rPr>
          <w:rFonts w:ascii="CorpoS" w:eastAsia="Times New Roman" w:hAnsi="CorpoS" w:cs="Times New Roman"/>
          <w:lang w:val="de-DE" w:eastAsia="en-GB"/>
        </w:rPr>
        <w:t xml:space="preserve">immer mehr </w:t>
      </w:r>
      <w:r w:rsidR="000414F1">
        <w:rPr>
          <w:rFonts w:ascii="CorpoS" w:eastAsia="Times New Roman" w:hAnsi="CorpoS" w:cs="Times New Roman"/>
          <w:lang w:val="de-DE" w:eastAsia="en-GB"/>
        </w:rPr>
        <w:t>Anlagen</w:t>
      </w:r>
      <w:r>
        <w:rPr>
          <w:rFonts w:ascii="CorpoS" w:eastAsia="Times New Roman" w:hAnsi="CorpoS" w:cs="Times New Roman"/>
          <w:lang w:val="de-DE" w:eastAsia="en-GB"/>
        </w:rPr>
        <w:t xml:space="preserve"> einspeisen, d</w:t>
      </w:r>
      <w:r w:rsidR="00A13CAE">
        <w:rPr>
          <w:rFonts w:ascii="CorpoS" w:eastAsia="Times New Roman" w:hAnsi="CorpoS" w:cs="Times New Roman"/>
          <w:lang w:val="de-DE" w:eastAsia="en-GB"/>
        </w:rPr>
        <w:t>i</w:t>
      </w:r>
      <w:r>
        <w:rPr>
          <w:rFonts w:ascii="CorpoS" w:eastAsia="Times New Roman" w:hAnsi="CorpoS" w:cs="Times New Roman"/>
          <w:lang w:val="de-DE" w:eastAsia="en-GB"/>
        </w:rPr>
        <w:t>e Gleichstrom erzeugen</w:t>
      </w:r>
      <w:r w:rsidR="001E5656">
        <w:rPr>
          <w:rFonts w:ascii="CorpoS" w:eastAsia="Times New Roman" w:hAnsi="CorpoS" w:cs="Times New Roman"/>
          <w:lang w:val="de-DE" w:eastAsia="en-GB"/>
        </w:rPr>
        <w:t>,</w:t>
      </w:r>
      <w:r>
        <w:rPr>
          <w:rFonts w:ascii="CorpoS" w:eastAsia="Times New Roman" w:hAnsi="CorpoS" w:cs="Times New Roman"/>
          <w:lang w:val="de-DE" w:eastAsia="en-GB"/>
        </w:rPr>
        <w:t xml:space="preserve"> allen voran </w:t>
      </w:r>
      <w:r w:rsidR="006D4450">
        <w:rPr>
          <w:rFonts w:ascii="CorpoS" w:eastAsia="Times New Roman" w:hAnsi="CorpoS" w:cs="Times New Roman"/>
          <w:lang w:val="de-DE" w:eastAsia="en-GB"/>
        </w:rPr>
        <w:t xml:space="preserve">die </w:t>
      </w:r>
      <w:r>
        <w:rPr>
          <w:rFonts w:ascii="CorpoS" w:eastAsia="Times New Roman" w:hAnsi="CorpoS" w:cs="Times New Roman"/>
          <w:lang w:val="de-DE" w:eastAsia="en-GB"/>
        </w:rPr>
        <w:t>Photovoltai</w:t>
      </w:r>
      <w:r w:rsidR="006D4450">
        <w:rPr>
          <w:rFonts w:ascii="CorpoS" w:eastAsia="Times New Roman" w:hAnsi="CorpoS" w:cs="Times New Roman"/>
          <w:lang w:val="de-DE" w:eastAsia="en-GB"/>
        </w:rPr>
        <w:t>k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  <w:r w:rsidR="00ED0A10">
        <w:rPr>
          <w:rFonts w:ascii="CorpoS" w:eastAsia="Times New Roman" w:hAnsi="CorpoS" w:cs="Times New Roman"/>
          <w:lang w:val="de-DE" w:eastAsia="en-GB"/>
        </w:rPr>
        <w:t>Durch die</w:t>
      </w:r>
      <w:r w:rsidR="00273D9B">
        <w:rPr>
          <w:rFonts w:ascii="CorpoS" w:eastAsia="Times New Roman" w:hAnsi="CorpoS" w:cs="Times New Roman"/>
          <w:lang w:val="de-DE" w:eastAsia="en-GB"/>
        </w:rPr>
        <w:t xml:space="preserve"> Umwandlung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B64B20">
        <w:rPr>
          <w:rFonts w:ascii="CorpoS" w:eastAsia="Times New Roman" w:hAnsi="CorpoS" w:cs="Times New Roman"/>
          <w:lang w:val="de-DE" w:eastAsia="en-GB"/>
        </w:rPr>
        <w:t>zwischen</w:t>
      </w:r>
      <w:r>
        <w:rPr>
          <w:rFonts w:ascii="CorpoS" w:eastAsia="Times New Roman" w:hAnsi="CorpoS" w:cs="Times New Roman"/>
          <w:lang w:val="de-DE" w:eastAsia="en-GB"/>
        </w:rPr>
        <w:t xml:space="preserve"> Wechselstrom </w:t>
      </w:r>
      <w:r w:rsidR="00273D9B">
        <w:rPr>
          <w:rFonts w:ascii="CorpoS" w:eastAsia="Times New Roman" w:hAnsi="CorpoS" w:cs="Times New Roman"/>
          <w:lang w:val="de-DE" w:eastAsia="en-GB"/>
        </w:rPr>
        <w:t>und</w:t>
      </w:r>
      <w:r>
        <w:rPr>
          <w:rFonts w:ascii="CorpoS" w:eastAsia="Times New Roman" w:hAnsi="CorpoS" w:cs="Times New Roman"/>
          <w:lang w:val="de-DE" w:eastAsia="en-GB"/>
        </w:rPr>
        <w:t xml:space="preserve"> Gleichstrom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r w:rsidR="00ED0A10">
        <w:rPr>
          <w:rFonts w:ascii="CorpoS" w:eastAsia="Times New Roman" w:hAnsi="CorpoS" w:cs="Times New Roman"/>
          <w:lang w:val="de-DE" w:eastAsia="en-GB"/>
        </w:rPr>
        <w:t>geht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r w:rsidR="00A946E5">
        <w:rPr>
          <w:rFonts w:ascii="CorpoS" w:eastAsia="Times New Roman" w:hAnsi="CorpoS" w:cs="Times New Roman"/>
          <w:lang w:val="de-DE" w:eastAsia="en-GB"/>
        </w:rPr>
        <w:t>bis zu 30 Prozent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Energie</w:t>
      </w:r>
      <w:r w:rsidR="00ED0A10">
        <w:rPr>
          <w:rFonts w:ascii="CorpoS" w:eastAsia="Times New Roman" w:hAnsi="CorpoS" w:cs="Times New Roman"/>
          <w:lang w:val="de-DE" w:eastAsia="en-GB"/>
        </w:rPr>
        <w:t xml:space="preserve"> verloren</w:t>
      </w:r>
      <w:r w:rsidR="00B64B20">
        <w:rPr>
          <w:rFonts w:ascii="CorpoS" w:eastAsia="Times New Roman" w:hAnsi="CorpoS" w:cs="Times New Roman"/>
          <w:lang w:val="de-DE" w:eastAsia="en-GB"/>
        </w:rPr>
        <w:t>.</w:t>
      </w:r>
      <w:r w:rsidR="004626D0">
        <w:rPr>
          <w:rFonts w:ascii="CorpoS" w:eastAsia="Times New Roman" w:hAnsi="CorpoS" w:cs="Times New Roman"/>
          <w:lang w:val="de-DE" w:eastAsia="en-GB"/>
        </w:rPr>
        <w:t xml:space="preserve"> </w:t>
      </w:r>
      <w:r w:rsidR="00A946E5">
        <w:rPr>
          <w:rFonts w:ascii="CorpoS" w:eastAsia="Times New Roman" w:hAnsi="CorpoS" w:cs="Times New Roman"/>
          <w:lang w:val="de-DE" w:eastAsia="en-GB"/>
        </w:rPr>
        <w:t>Zwei große Braunkohlek</w:t>
      </w:r>
      <w:r w:rsidR="004626D0">
        <w:rPr>
          <w:rFonts w:ascii="CorpoS" w:eastAsia="Times New Roman" w:hAnsi="CorpoS" w:cs="Times New Roman"/>
          <w:lang w:val="de-DE" w:eastAsia="en-GB"/>
        </w:rPr>
        <w:t xml:space="preserve">raftwerke </w:t>
      </w:r>
      <w:r w:rsidR="00A946E5">
        <w:rPr>
          <w:rFonts w:ascii="CorpoS" w:eastAsia="Times New Roman" w:hAnsi="CorpoS" w:cs="Times New Roman"/>
          <w:lang w:val="de-DE" w:eastAsia="en-GB"/>
        </w:rPr>
        <w:t xml:space="preserve">ließen sich </w:t>
      </w:r>
      <w:r w:rsidR="00273D9B">
        <w:rPr>
          <w:rFonts w:ascii="CorpoS" w:eastAsia="Times New Roman" w:hAnsi="CorpoS" w:cs="Times New Roman"/>
          <w:lang w:val="de-DE" w:eastAsia="en-GB"/>
        </w:rPr>
        <w:t xml:space="preserve">in Deutschland </w:t>
      </w:r>
      <w:r w:rsidR="00A946E5">
        <w:rPr>
          <w:rFonts w:ascii="CorpoS" w:eastAsia="Times New Roman" w:hAnsi="CorpoS" w:cs="Times New Roman"/>
          <w:lang w:val="de-DE" w:eastAsia="en-GB"/>
        </w:rPr>
        <w:t xml:space="preserve">abschalten </w:t>
      </w:r>
      <w:r w:rsidR="004626D0">
        <w:rPr>
          <w:rFonts w:ascii="CorpoS" w:eastAsia="Times New Roman" w:hAnsi="CorpoS" w:cs="Times New Roman"/>
          <w:lang w:val="de-DE" w:eastAsia="en-GB"/>
        </w:rPr>
        <w:t xml:space="preserve">und </w:t>
      </w:r>
      <w:r w:rsidR="001E5656">
        <w:rPr>
          <w:rFonts w:ascii="CorpoS" w:eastAsia="Times New Roman" w:hAnsi="CorpoS" w:cs="Times New Roman"/>
          <w:lang w:val="de-DE" w:eastAsia="en-GB"/>
        </w:rPr>
        <w:t xml:space="preserve">große Mengen </w:t>
      </w:r>
      <w:r w:rsidR="004626D0">
        <w:rPr>
          <w:rFonts w:ascii="CorpoS" w:eastAsia="Times New Roman" w:hAnsi="CorpoS" w:cs="Times New Roman"/>
          <w:lang w:val="de-DE" w:eastAsia="en-GB"/>
        </w:rPr>
        <w:t>CO</w:t>
      </w:r>
      <w:r w:rsidR="004626D0" w:rsidRPr="000414F1">
        <w:rPr>
          <w:rFonts w:ascii="CorpoS" w:eastAsia="Times New Roman" w:hAnsi="CorpoS" w:cs="Times New Roman"/>
          <w:vertAlign w:val="subscript"/>
          <w:lang w:val="de-DE" w:eastAsia="en-GB"/>
        </w:rPr>
        <w:t>2</w:t>
      </w:r>
      <w:r w:rsidR="004626D0">
        <w:rPr>
          <w:rFonts w:ascii="CorpoS" w:eastAsia="Times New Roman" w:hAnsi="CorpoS" w:cs="Times New Roman"/>
          <w:lang w:val="de-DE" w:eastAsia="en-GB"/>
        </w:rPr>
        <w:t xml:space="preserve">-Emissionen könnte man einsparen, würde man konsequent auf Gleichstrom setzen. </w:t>
      </w:r>
    </w:p>
    <w:p w14:paraId="6762DCE4" w14:textId="77777777" w:rsidR="004626D0" w:rsidRDefault="004626D0" w:rsidP="004626D0">
      <w:pPr>
        <w:rPr>
          <w:rFonts w:ascii="CorpoS" w:eastAsia="Times New Roman" w:hAnsi="CorpoS" w:cs="Times New Roman"/>
          <w:lang w:val="de-DE" w:eastAsia="en-GB"/>
        </w:rPr>
      </w:pPr>
    </w:p>
    <w:p w14:paraId="56C1109F" w14:textId="77777777" w:rsidR="00273D9B" w:rsidRPr="00273D9B" w:rsidRDefault="00273D9B" w:rsidP="004626D0">
      <w:pPr>
        <w:rPr>
          <w:rFonts w:ascii="CorpoS" w:eastAsia="Times New Roman" w:hAnsi="CorpoS" w:cs="Times New Roman"/>
          <w:b/>
          <w:lang w:val="de-DE" w:eastAsia="en-GB"/>
        </w:rPr>
      </w:pPr>
      <w:r>
        <w:rPr>
          <w:rFonts w:ascii="CorpoS" w:eastAsia="Times New Roman" w:hAnsi="CorpoS" w:cs="Times New Roman"/>
          <w:b/>
          <w:lang w:val="de-DE" w:eastAsia="en-GB"/>
        </w:rPr>
        <w:t>LAPP unterstützt DC-Forschung</w:t>
      </w:r>
    </w:p>
    <w:p w14:paraId="47A79A99" w14:textId="77777777" w:rsidR="00273D9B" w:rsidRDefault="00A946E5" w:rsidP="004626D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Eine wichtige Rolle dabei spielt die Industrie. </w:t>
      </w:r>
      <w:r w:rsidR="004626D0">
        <w:rPr>
          <w:rFonts w:ascii="CorpoS" w:eastAsia="Times New Roman" w:hAnsi="CorpoS" w:cs="Times New Roman"/>
          <w:lang w:val="de-DE" w:eastAsia="en-GB"/>
        </w:rPr>
        <w:t>Erste Pilotprojekte etwa in Produktionszellen der Automobilindustrie zeigen das Potenzial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einer Energieversorgung mit Gleichstrom</w:t>
      </w:r>
      <w:r w:rsidR="00C37739">
        <w:rPr>
          <w:rFonts w:ascii="CorpoS" w:eastAsia="Times New Roman" w:hAnsi="CorpoS" w:cs="Times New Roman"/>
          <w:lang w:val="de-DE" w:eastAsia="en-GB"/>
        </w:rPr>
        <w:t xml:space="preserve">, </w:t>
      </w:r>
      <w:r>
        <w:rPr>
          <w:rFonts w:ascii="CorpoS" w:eastAsia="Times New Roman" w:hAnsi="CorpoS" w:cs="Times New Roman"/>
          <w:lang w:val="de-DE" w:eastAsia="en-GB"/>
        </w:rPr>
        <w:t>sie könnte</w:t>
      </w:r>
      <w:r w:rsidR="00C37739">
        <w:rPr>
          <w:rFonts w:ascii="CorpoS" w:eastAsia="Times New Roman" w:hAnsi="CorpoS" w:cs="Times New Roman"/>
          <w:lang w:val="de-DE" w:eastAsia="en-GB"/>
        </w:rPr>
        <w:t xml:space="preserve"> </w:t>
      </w:r>
      <w:r w:rsidR="00C37739">
        <w:rPr>
          <w:rFonts w:ascii="CorpoS" w:eastAsia="Times New Roman" w:hAnsi="CorpoS" w:cs="Times New Roman"/>
          <w:lang w:val="de-DE" w:eastAsia="en-GB"/>
        </w:rPr>
        <w:lastRenderedPageBreak/>
        <w:t>bis zu 20 Prozent Energie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einsparen. </w:t>
      </w:r>
      <w:r w:rsidR="00273D9B">
        <w:rPr>
          <w:rFonts w:ascii="CorpoS" w:eastAsia="Times New Roman" w:hAnsi="CorpoS" w:cs="Times New Roman"/>
          <w:lang w:val="de-DE" w:eastAsia="en-GB"/>
        </w:rPr>
        <w:t>Es würden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nicht nur die Wandlungsverluste weg</w:t>
      </w:r>
      <w:r w:rsidR="00273D9B">
        <w:rPr>
          <w:rFonts w:ascii="CorpoS" w:eastAsia="Times New Roman" w:hAnsi="CorpoS" w:cs="Times New Roman"/>
          <w:lang w:val="de-DE" w:eastAsia="en-GB"/>
        </w:rPr>
        <w:t>fallen</w:t>
      </w:r>
      <w:r w:rsidR="001B3115">
        <w:rPr>
          <w:rFonts w:ascii="CorpoS" w:eastAsia="Times New Roman" w:hAnsi="CorpoS" w:cs="Times New Roman"/>
          <w:lang w:val="de-DE" w:eastAsia="en-GB"/>
        </w:rPr>
        <w:t xml:space="preserve">, </w:t>
      </w:r>
      <w:r w:rsidR="00ED0A10">
        <w:rPr>
          <w:rFonts w:ascii="CorpoS" w:eastAsia="Times New Roman" w:hAnsi="CorpoS" w:cs="Times New Roman"/>
          <w:lang w:val="de-DE" w:eastAsia="en-GB"/>
        </w:rPr>
        <w:t>mit Gleichstrom ließe sich auch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beim Abbremsen von Maschinen</w:t>
      </w:r>
      <w:r w:rsidR="00ED0A10">
        <w:rPr>
          <w:rFonts w:ascii="CorpoS" w:eastAsia="Times New Roman" w:hAnsi="CorpoS" w:cs="Times New Roman"/>
          <w:lang w:val="de-DE" w:eastAsia="en-GB"/>
        </w:rPr>
        <w:t xml:space="preserve"> mehr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Energie ins Netz oder in </w:t>
      </w:r>
      <w:r w:rsidR="00ED0A10">
        <w:rPr>
          <w:rFonts w:ascii="CorpoS" w:eastAsia="Times New Roman" w:hAnsi="CorpoS" w:cs="Times New Roman"/>
          <w:lang w:val="de-DE" w:eastAsia="en-GB"/>
        </w:rPr>
        <w:t>Energiespeicher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</w:t>
      </w:r>
      <w:r w:rsidR="00ED0A10">
        <w:rPr>
          <w:rFonts w:ascii="CorpoS" w:eastAsia="Times New Roman" w:hAnsi="CorpoS" w:cs="Times New Roman"/>
          <w:lang w:val="de-DE" w:eastAsia="en-GB"/>
        </w:rPr>
        <w:t>ein</w:t>
      </w:r>
      <w:r w:rsidR="001B3115">
        <w:rPr>
          <w:rFonts w:ascii="CorpoS" w:eastAsia="Times New Roman" w:hAnsi="CorpoS" w:cs="Times New Roman"/>
          <w:lang w:val="de-DE" w:eastAsia="en-GB"/>
        </w:rPr>
        <w:t xml:space="preserve">speisen. LAPP hat sich früh mit dem Thema befasst und ist als erstes Unternehmen der Frage nachgegangen, ob </w:t>
      </w:r>
      <w:r w:rsidR="004626D0">
        <w:rPr>
          <w:rFonts w:ascii="CorpoS" w:eastAsia="Times New Roman" w:hAnsi="CorpoS" w:cs="Times New Roman"/>
          <w:lang w:val="de-DE" w:eastAsia="en-GB"/>
        </w:rPr>
        <w:t>sich gängige Wechselstrom-Leitungen genauso gut für Gleichstrom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eignen.</w:t>
      </w:r>
      <w:r w:rsidR="004626D0">
        <w:rPr>
          <w:rFonts w:ascii="CorpoS" w:eastAsia="Times New Roman" w:hAnsi="CorpoS" w:cs="Times New Roman"/>
          <w:lang w:val="de-DE" w:eastAsia="en-GB"/>
        </w:rPr>
        <w:t xml:space="preserve"> Die meisten Experten sagten bisher: Ja. </w:t>
      </w:r>
    </w:p>
    <w:p w14:paraId="03E2BC92" w14:textId="77777777" w:rsidR="00273D9B" w:rsidRDefault="00273D9B" w:rsidP="004626D0">
      <w:pPr>
        <w:rPr>
          <w:rFonts w:ascii="CorpoS" w:eastAsia="Times New Roman" w:hAnsi="CorpoS" w:cs="Times New Roman"/>
          <w:lang w:val="de-DE" w:eastAsia="en-GB"/>
        </w:rPr>
      </w:pPr>
    </w:p>
    <w:p w14:paraId="2C68F07A" w14:textId="2E30D554" w:rsidR="004626D0" w:rsidRDefault="001B3115" w:rsidP="004626D0">
      <w:pPr>
        <w:rPr>
          <w:rFonts w:ascii="CorpoS" w:hAnsi="CorpoS"/>
          <w:lang w:val="de-DE"/>
        </w:rPr>
      </w:pPr>
      <w:r w:rsidRPr="00CB20D9">
        <w:rPr>
          <w:rFonts w:ascii="CorpoS" w:eastAsia="Times New Roman" w:hAnsi="CorpoS" w:cs="Times New Roman"/>
          <w:lang w:val="de-DE" w:eastAsia="en-GB"/>
        </w:rPr>
        <w:t xml:space="preserve">LAPP wollte es genauer wissen und </w:t>
      </w:r>
      <w:r w:rsidR="00ED0A10" w:rsidRPr="00CB20D9">
        <w:rPr>
          <w:rFonts w:ascii="CorpoS" w:eastAsia="Times New Roman" w:hAnsi="CorpoS" w:cs="Times New Roman"/>
          <w:lang w:val="de-DE" w:eastAsia="en-GB"/>
        </w:rPr>
        <w:t>startete ein Forschungsprojekt in Kooperation mit</w:t>
      </w:r>
      <w:r w:rsidRPr="00CB20D9">
        <w:rPr>
          <w:rFonts w:ascii="CorpoS" w:eastAsia="Times New Roman" w:hAnsi="CorpoS" w:cs="Times New Roman"/>
          <w:lang w:val="de-DE" w:eastAsia="en-GB"/>
        </w:rPr>
        <w:t xml:space="preserve"> </w:t>
      </w:r>
      <w:r w:rsidR="004626D0" w:rsidRPr="00CB20D9">
        <w:rPr>
          <w:rFonts w:ascii="CorpoS" w:hAnsi="CorpoS"/>
          <w:lang w:val="de-DE"/>
        </w:rPr>
        <w:t xml:space="preserve">Prof. Frank Berger </w:t>
      </w:r>
      <w:r w:rsidR="00F61334" w:rsidRPr="00CB20D9">
        <w:rPr>
          <w:rFonts w:ascii="CorpoS" w:hAnsi="CorpoS"/>
          <w:lang w:val="de-DE"/>
        </w:rPr>
        <w:t xml:space="preserve">von </w:t>
      </w:r>
      <w:r w:rsidR="004626D0" w:rsidRPr="00CB20D9">
        <w:rPr>
          <w:rFonts w:ascii="CorpoS" w:hAnsi="CorpoS"/>
          <w:lang w:val="de-DE"/>
        </w:rPr>
        <w:t>der Technischen Universität Ilmenau</w:t>
      </w:r>
      <w:r w:rsidR="00273D9B" w:rsidRPr="00CB20D9">
        <w:rPr>
          <w:rFonts w:ascii="CorpoS" w:hAnsi="CorpoS"/>
          <w:lang w:val="de-DE"/>
        </w:rPr>
        <w:t>.</w:t>
      </w:r>
      <w:r w:rsidR="00ED0A10" w:rsidRPr="00CB20D9">
        <w:rPr>
          <w:rFonts w:ascii="CorpoS" w:hAnsi="CorpoS"/>
          <w:lang w:val="de-DE"/>
        </w:rPr>
        <w:t xml:space="preserve"> Dabei</w:t>
      </w:r>
      <w:r w:rsidRPr="00CB20D9">
        <w:rPr>
          <w:rFonts w:ascii="CorpoS" w:hAnsi="CorpoS"/>
          <w:lang w:val="de-DE"/>
        </w:rPr>
        <w:t xml:space="preserve"> </w:t>
      </w:r>
      <w:r w:rsidR="00ED0A10" w:rsidRPr="00CB20D9">
        <w:rPr>
          <w:rFonts w:ascii="CorpoS" w:hAnsi="CorpoS"/>
          <w:lang w:val="de-DE"/>
        </w:rPr>
        <w:t xml:space="preserve">unterstützt </w:t>
      </w:r>
      <w:r w:rsidRPr="00CB20D9">
        <w:rPr>
          <w:rFonts w:ascii="CorpoS" w:hAnsi="CorpoS"/>
          <w:lang w:val="de-DE"/>
        </w:rPr>
        <w:t xml:space="preserve">LAPP die Arbeitsgruppe </w:t>
      </w:r>
      <w:r w:rsidR="00ED0A10" w:rsidRPr="00CB20D9">
        <w:rPr>
          <w:rFonts w:ascii="CorpoS" w:hAnsi="CorpoS"/>
          <w:lang w:val="de-DE"/>
        </w:rPr>
        <w:t xml:space="preserve">auch </w:t>
      </w:r>
      <w:r w:rsidRPr="00CB20D9">
        <w:rPr>
          <w:rFonts w:ascii="CorpoS" w:hAnsi="CorpoS"/>
          <w:lang w:val="de-DE"/>
        </w:rPr>
        <w:t>mit Testleitungen und Prüf</w:t>
      </w:r>
      <w:r w:rsidR="00ED0A10" w:rsidRPr="00CB20D9">
        <w:rPr>
          <w:rFonts w:ascii="CorpoS" w:hAnsi="CorpoS"/>
          <w:lang w:val="de-DE"/>
        </w:rPr>
        <w:t>ständen</w:t>
      </w:r>
      <w:r w:rsidR="004626D0" w:rsidRPr="00CB20D9">
        <w:rPr>
          <w:rFonts w:ascii="CorpoS" w:hAnsi="CorpoS"/>
          <w:lang w:val="de-DE"/>
        </w:rPr>
        <w:t>.</w:t>
      </w:r>
      <w:r w:rsidR="004626D0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Die</w:t>
      </w:r>
      <w:r w:rsidR="00273D9B">
        <w:rPr>
          <w:rFonts w:ascii="CorpoS" w:hAnsi="CorpoS"/>
          <w:lang w:val="de-DE"/>
        </w:rPr>
        <w:t xml:space="preserve"> Tests</w:t>
      </w:r>
      <w:r w:rsidR="004626D0">
        <w:rPr>
          <w:rFonts w:ascii="CorpoS" w:hAnsi="CorpoS"/>
          <w:lang w:val="de-DE"/>
        </w:rPr>
        <w:t xml:space="preserve"> zeigen, dass </w:t>
      </w:r>
      <w:r w:rsidR="00A04F17">
        <w:rPr>
          <w:rFonts w:ascii="CorpoS" w:hAnsi="CorpoS"/>
          <w:lang w:val="de-DE"/>
        </w:rPr>
        <w:t>es sehr wohl einen Unterschied gibt</w:t>
      </w:r>
      <w:r>
        <w:rPr>
          <w:rFonts w:ascii="CorpoS" w:hAnsi="CorpoS"/>
          <w:lang w:val="de-DE"/>
        </w:rPr>
        <w:t xml:space="preserve"> – </w:t>
      </w:r>
      <w:r w:rsidR="004626D0">
        <w:rPr>
          <w:rFonts w:ascii="CorpoS" w:hAnsi="CorpoS"/>
          <w:lang w:val="de-DE"/>
        </w:rPr>
        <w:t xml:space="preserve">das elektrische Feld einer </w:t>
      </w:r>
      <w:r w:rsidR="00F61334">
        <w:rPr>
          <w:rFonts w:ascii="CorpoS" w:hAnsi="CorpoS"/>
          <w:lang w:val="de-DE"/>
        </w:rPr>
        <w:t xml:space="preserve">Gleichspannung </w:t>
      </w:r>
      <w:r>
        <w:rPr>
          <w:rFonts w:ascii="CorpoS" w:hAnsi="CorpoS"/>
          <w:lang w:val="de-DE"/>
        </w:rPr>
        <w:t xml:space="preserve">wirkt </w:t>
      </w:r>
      <w:r w:rsidR="00F61334">
        <w:rPr>
          <w:rFonts w:ascii="CorpoS" w:hAnsi="CorpoS"/>
          <w:lang w:val="de-DE"/>
        </w:rPr>
        <w:t xml:space="preserve">anders auf die Kunststoff-Isolierung </w:t>
      </w:r>
      <w:r w:rsidR="006D4450">
        <w:rPr>
          <w:rFonts w:ascii="CorpoS" w:hAnsi="CorpoS"/>
          <w:lang w:val="de-DE"/>
        </w:rPr>
        <w:t>einer</w:t>
      </w:r>
      <w:r w:rsidR="00F61334">
        <w:rPr>
          <w:rFonts w:ascii="CorpoS" w:hAnsi="CorpoS"/>
          <w:lang w:val="de-DE"/>
        </w:rPr>
        <w:t xml:space="preserve"> Leit</w:t>
      </w:r>
      <w:r w:rsidR="001E5656">
        <w:rPr>
          <w:rFonts w:ascii="CorpoS" w:hAnsi="CorpoS"/>
          <w:lang w:val="de-DE"/>
        </w:rPr>
        <w:t>ung</w:t>
      </w:r>
      <w:r w:rsidR="00F61334">
        <w:rPr>
          <w:rFonts w:ascii="CorpoS" w:hAnsi="CorpoS"/>
          <w:lang w:val="de-DE"/>
        </w:rPr>
        <w:t xml:space="preserve"> als </w:t>
      </w:r>
      <w:r w:rsidR="001E5656">
        <w:rPr>
          <w:rFonts w:ascii="CorpoS" w:hAnsi="CorpoS"/>
          <w:lang w:val="de-DE"/>
        </w:rPr>
        <w:t>ein</w:t>
      </w:r>
      <w:r w:rsidR="00F61334">
        <w:rPr>
          <w:rFonts w:ascii="CorpoS" w:hAnsi="CorpoS"/>
          <w:lang w:val="de-DE"/>
        </w:rPr>
        <w:t xml:space="preserve"> Wechselspannungsfeld. Für abschließend</w:t>
      </w:r>
      <w:r w:rsidR="001E5656">
        <w:rPr>
          <w:rFonts w:ascii="CorpoS" w:hAnsi="CorpoS"/>
          <w:lang w:val="de-DE"/>
        </w:rPr>
        <w:t>e</w:t>
      </w:r>
      <w:r w:rsidR="00F61334">
        <w:rPr>
          <w:rFonts w:ascii="CorpoS" w:hAnsi="CorpoS"/>
          <w:lang w:val="de-DE"/>
        </w:rPr>
        <w:t xml:space="preserve"> Empfehlung</w:t>
      </w:r>
      <w:r w:rsidR="00ED0A10">
        <w:rPr>
          <w:rFonts w:ascii="CorpoS" w:hAnsi="CorpoS"/>
          <w:lang w:val="de-DE"/>
        </w:rPr>
        <w:t>en</w:t>
      </w:r>
      <w:r w:rsidR="00F61334">
        <w:rPr>
          <w:rFonts w:ascii="CorpoS" w:hAnsi="CorpoS"/>
          <w:lang w:val="de-DE"/>
        </w:rPr>
        <w:t xml:space="preserve"> </w:t>
      </w:r>
      <w:r w:rsidR="00ED0A10">
        <w:rPr>
          <w:rFonts w:ascii="CorpoS" w:hAnsi="CorpoS"/>
          <w:lang w:val="de-DE"/>
        </w:rPr>
        <w:t>sei</w:t>
      </w:r>
      <w:r w:rsidR="00F61334">
        <w:rPr>
          <w:rFonts w:ascii="CorpoS" w:hAnsi="CorpoS"/>
          <w:lang w:val="de-DE"/>
        </w:rPr>
        <w:t xml:space="preserve"> es</w:t>
      </w:r>
      <w:r w:rsidR="00ED0A10">
        <w:rPr>
          <w:rFonts w:ascii="CorpoS" w:hAnsi="CorpoS"/>
          <w:lang w:val="de-DE"/>
        </w:rPr>
        <w:t xml:space="preserve"> zwar</w:t>
      </w:r>
      <w:r w:rsidR="001E5656">
        <w:rPr>
          <w:rFonts w:ascii="CorpoS" w:hAnsi="CorpoS"/>
          <w:lang w:val="de-DE"/>
        </w:rPr>
        <w:t xml:space="preserve"> noch</w:t>
      </w:r>
      <w:r w:rsidR="00F61334">
        <w:rPr>
          <w:rFonts w:ascii="CorpoS" w:hAnsi="CorpoS"/>
          <w:lang w:val="de-DE"/>
        </w:rPr>
        <w:t xml:space="preserve"> zu früh, </w:t>
      </w:r>
      <w:r w:rsidR="00ED0A10">
        <w:rPr>
          <w:rFonts w:ascii="CorpoS" w:hAnsi="CorpoS"/>
          <w:lang w:val="de-DE"/>
        </w:rPr>
        <w:t xml:space="preserve">doch betont </w:t>
      </w:r>
      <w:r w:rsidR="00F61334">
        <w:rPr>
          <w:rFonts w:ascii="CorpoS" w:hAnsi="CorpoS"/>
          <w:lang w:val="de-DE"/>
        </w:rPr>
        <w:t>Prof. Berger,</w:t>
      </w:r>
      <w:r w:rsidR="002B34EF">
        <w:rPr>
          <w:rFonts w:ascii="CorpoS" w:hAnsi="CorpoS"/>
          <w:lang w:val="de-DE"/>
        </w:rPr>
        <w:t xml:space="preserve"> </w:t>
      </w:r>
      <w:r w:rsidR="00ED0A10">
        <w:rPr>
          <w:rFonts w:ascii="CorpoS" w:hAnsi="CorpoS"/>
          <w:lang w:val="de-DE"/>
        </w:rPr>
        <w:t>„es</w:t>
      </w:r>
      <w:r w:rsidR="002B34EF">
        <w:rPr>
          <w:rFonts w:ascii="CorpoS" w:hAnsi="CorpoS"/>
          <w:lang w:val="de-DE"/>
        </w:rPr>
        <w:t xml:space="preserve"> zeichne</w:t>
      </w:r>
      <w:r w:rsidR="00ED0A10">
        <w:rPr>
          <w:rFonts w:ascii="CorpoS" w:hAnsi="CorpoS"/>
          <w:lang w:val="de-DE"/>
        </w:rPr>
        <w:t>t</w:t>
      </w:r>
      <w:r w:rsidR="002B34EF">
        <w:rPr>
          <w:rFonts w:ascii="CorpoS" w:hAnsi="CorpoS"/>
          <w:lang w:val="de-DE"/>
        </w:rPr>
        <w:t xml:space="preserve"> sich bereits ab, dass </w:t>
      </w:r>
      <w:r w:rsidR="004B3490">
        <w:rPr>
          <w:rFonts w:ascii="CorpoS" w:hAnsi="CorpoS"/>
          <w:lang w:val="de-DE"/>
        </w:rPr>
        <w:t>für bestimmte Anwendungen</w:t>
      </w:r>
      <w:r w:rsidR="00ED0A10">
        <w:rPr>
          <w:rFonts w:ascii="CorpoS" w:hAnsi="CorpoS"/>
          <w:lang w:val="de-DE"/>
        </w:rPr>
        <w:t xml:space="preserve"> unter Gleichstrom</w:t>
      </w:r>
      <w:r w:rsidR="004B3490">
        <w:rPr>
          <w:rFonts w:ascii="CorpoS" w:hAnsi="CorpoS"/>
          <w:lang w:val="de-DE"/>
        </w:rPr>
        <w:t xml:space="preserve"> tatsächlich andere Materialien gefordert sein werden als in Wechselstrom-Anwendungen</w:t>
      </w:r>
      <w:r w:rsidR="002B34EF">
        <w:rPr>
          <w:rFonts w:ascii="CorpoS" w:hAnsi="CorpoS"/>
          <w:lang w:val="de-DE"/>
        </w:rPr>
        <w:t>.</w:t>
      </w:r>
      <w:r w:rsidR="00ED0A10">
        <w:rPr>
          <w:rFonts w:ascii="CorpoS" w:hAnsi="CorpoS"/>
          <w:lang w:val="de-DE"/>
        </w:rPr>
        <w:t>“</w:t>
      </w:r>
      <w:r w:rsidR="002B34EF">
        <w:rPr>
          <w:rFonts w:ascii="CorpoS" w:hAnsi="CorpoS"/>
          <w:lang w:val="de-DE"/>
        </w:rPr>
        <w:t xml:space="preserve"> W</w:t>
      </w:r>
      <w:r w:rsidR="00F61334">
        <w:rPr>
          <w:rFonts w:ascii="CorpoS" w:hAnsi="CorpoS"/>
          <w:lang w:val="de-DE"/>
        </w:rPr>
        <w:t xml:space="preserve">eitere, anwendungsnahe Versuche </w:t>
      </w:r>
      <w:r w:rsidR="002B34EF">
        <w:rPr>
          <w:rFonts w:ascii="CorpoS" w:hAnsi="CorpoS"/>
          <w:lang w:val="de-DE"/>
        </w:rPr>
        <w:t>sollen Klarheit bringen</w:t>
      </w:r>
      <w:r>
        <w:rPr>
          <w:rFonts w:ascii="CorpoS" w:hAnsi="CorpoS"/>
          <w:lang w:val="de-DE"/>
        </w:rPr>
        <w:t>, u</w:t>
      </w:r>
      <w:r>
        <w:rPr>
          <w:rFonts w:ascii="CorpoS" w:eastAsia="Times New Roman" w:hAnsi="CorpoS" w:cs="Times New Roman"/>
          <w:lang w:val="de-DE" w:eastAsia="en-GB"/>
        </w:rPr>
        <w:t>nter anderem in DC-Industrie, einem Projekt gefördert vom Bundesministerium für Wirtschaft und Energie, an dem LAPP als assoziierter Partner teilnimmt.</w:t>
      </w:r>
      <w:r w:rsidR="00273D9B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50DE3E14" w14:textId="77777777" w:rsidR="00F61334" w:rsidRDefault="00F61334" w:rsidP="004626D0">
      <w:pPr>
        <w:rPr>
          <w:rFonts w:ascii="CorpoS" w:hAnsi="CorpoS"/>
          <w:lang w:val="de-DE"/>
        </w:rPr>
      </w:pPr>
    </w:p>
    <w:p w14:paraId="79006339" w14:textId="77777777" w:rsidR="00273D9B" w:rsidRPr="00273D9B" w:rsidRDefault="00273D9B" w:rsidP="004626D0">
      <w:pPr>
        <w:rPr>
          <w:rFonts w:ascii="CorpoS" w:hAnsi="CorpoS"/>
          <w:b/>
          <w:lang w:val="de-DE"/>
        </w:rPr>
      </w:pPr>
      <w:r w:rsidRPr="00273D9B">
        <w:rPr>
          <w:rFonts w:ascii="CorpoS" w:hAnsi="CorpoS"/>
          <w:b/>
          <w:lang w:val="de-DE"/>
        </w:rPr>
        <w:t>Erste DC-Leitungen von LAPP</w:t>
      </w:r>
    </w:p>
    <w:p w14:paraId="1EEB795F" w14:textId="77777777" w:rsidR="00F61334" w:rsidRDefault="00F61334" w:rsidP="004626D0">
      <w:pPr>
        <w:rPr>
          <w:rFonts w:ascii="CorpoS" w:hAnsi="CorpoS"/>
          <w:color w:val="0D0D0D" w:themeColor="text1" w:themeTint="F2"/>
          <w:lang w:val="de-DE"/>
        </w:rPr>
      </w:pPr>
      <w:r w:rsidRPr="00F61334">
        <w:rPr>
          <w:rFonts w:ascii="CorpoS" w:hAnsi="CorpoS"/>
          <w:lang w:val="de-DE"/>
        </w:rPr>
        <w:t xml:space="preserve">LAPP beschäftigt sich bereits seit einigen Jahren mit dem Thema und hat im vergangenen Jahr </w:t>
      </w:r>
      <w:r w:rsidR="00ED0A10">
        <w:rPr>
          <w:rFonts w:ascii="CorpoS" w:hAnsi="CorpoS"/>
          <w:lang w:val="de-DE"/>
        </w:rPr>
        <w:t>die weltweit</w:t>
      </w:r>
      <w:r w:rsidRPr="00F61334">
        <w:rPr>
          <w:rFonts w:ascii="CorpoS" w:hAnsi="CorpoS"/>
          <w:lang w:val="de-DE"/>
        </w:rPr>
        <w:t xml:space="preserve"> erste</w:t>
      </w:r>
      <w:r w:rsidR="00ED0A10">
        <w:rPr>
          <w:rFonts w:ascii="CorpoS" w:hAnsi="CorpoS"/>
          <w:lang w:val="de-DE"/>
        </w:rPr>
        <w:t xml:space="preserve"> serienmäßige</w:t>
      </w:r>
      <w:r w:rsidRPr="00F61334">
        <w:rPr>
          <w:rFonts w:ascii="CorpoS" w:hAnsi="CorpoS"/>
          <w:lang w:val="de-DE"/>
        </w:rPr>
        <w:t xml:space="preserve"> Leitung eigens für DC-Anwendungen auf den Markt gebracht: </w:t>
      </w:r>
      <w:r w:rsidR="00ED0A10">
        <w:rPr>
          <w:rFonts w:ascii="CorpoS" w:hAnsi="CorpoS"/>
          <w:lang w:val="de-DE"/>
        </w:rPr>
        <w:t xml:space="preserve">die </w:t>
      </w:r>
      <w:r w:rsidRPr="00F61334">
        <w:rPr>
          <w:rFonts w:ascii="CorpoS" w:hAnsi="CorpoS"/>
          <w:lang w:val="de-DE"/>
        </w:rPr>
        <w:t xml:space="preserve">ÖLFLEX DC 100. </w:t>
      </w:r>
      <w:r>
        <w:rPr>
          <w:rFonts w:ascii="CorpoS" w:hAnsi="CorpoS"/>
          <w:lang w:val="de-DE"/>
        </w:rPr>
        <w:t>Weitere ÖLFLEX</w:t>
      </w:r>
      <w:r w:rsidR="00084DEF">
        <w:rPr>
          <w:rFonts w:ascii="CorpoS" w:hAnsi="CorpoS"/>
          <w:lang w:val="de-DE"/>
        </w:rPr>
        <w:t xml:space="preserve"> DC</w:t>
      </w:r>
      <w:r>
        <w:rPr>
          <w:rFonts w:ascii="CorpoS" w:hAnsi="CorpoS"/>
          <w:lang w:val="de-DE"/>
        </w:rPr>
        <w:t xml:space="preserve"> Leitungen werden zur Hannover Messe 2019 folgen, darunter eine </w:t>
      </w:r>
      <w:r w:rsidR="00A13CAE">
        <w:rPr>
          <w:rFonts w:ascii="CorpoS" w:hAnsi="CorpoS"/>
          <w:lang w:val="de-DE"/>
        </w:rPr>
        <w:t>L</w:t>
      </w:r>
      <w:r>
        <w:rPr>
          <w:rFonts w:ascii="CorpoS" w:hAnsi="CorpoS"/>
          <w:lang w:val="de-DE"/>
        </w:rPr>
        <w:t xml:space="preserve">eitung </w:t>
      </w:r>
      <w:r w:rsidR="00A13CAE">
        <w:rPr>
          <w:rFonts w:ascii="CorpoS" w:hAnsi="CorpoS"/>
          <w:lang w:val="de-DE"/>
        </w:rPr>
        <w:t xml:space="preserve">für die Ansteuerung von </w:t>
      </w:r>
      <w:proofErr w:type="spellStart"/>
      <w:r w:rsidR="00A13CAE">
        <w:rPr>
          <w:rFonts w:ascii="CorpoS" w:hAnsi="CorpoS"/>
          <w:lang w:val="de-DE"/>
        </w:rPr>
        <w:t>Servoantrieben</w:t>
      </w:r>
      <w:proofErr w:type="spellEnd"/>
      <w:r w:rsidR="00A13CAE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sowie eine Leitung </w:t>
      </w:r>
      <w:r w:rsidR="00A13CAE">
        <w:rPr>
          <w:rFonts w:ascii="CorpoS" w:hAnsi="CorpoS"/>
          <w:lang w:val="de-DE"/>
        </w:rPr>
        <w:t>mit TPE-</w:t>
      </w:r>
      <w:r w:rsidR="00ED0A10">
        <w:rPr>
          <w:rFonts w:ascii="CorpoS" w:hAnsi="CorpoS"/>
          <w:lang w:val="de-DE"/>
        </w:rPr>
        <w:t>Isolierung</w:t>
      </w:r>
      <w:r w:rsidR="00A13CAE">
        <w:rPr>
          <w:rFonts w:ascii="CorpoS" w:hAnsi="CorpoS"/>
          <w:lang w:val="de-DE"/>
        </w:rPr>
        <w:t>, die sich besonders für den bewegten Einsatz in Energieketten eignet</w:t>
      </w:r>
      <w:r w:rsidR="004B3490">
        <w:rPr>
          <w:rFonts w:ascii="CorpoS" w:hAnsi="CorpoS"/>
          <w:lang w:val="de-DE"/>
        </w:rPr>
        <w:t xml:space="preserve"> – eine Wahl, die auch durch die Forschungsergebnisse von Prof. Berger gestützt wird</w:t>
      </w:r>
      <w:r w:rsidR="00A13CAE">
        <w:rPr>
          <w:rFonts w:ascii="CorpoS" w:hAnsi="CorpoS"/>
          <w:lang w:val="de-DE"/>
        </w:rPr>
        <w:t xml:space="preserve">. </w:t>
      </w:r>
      <w:r w:rsidR="001E5656">
        <w:rPr>
          <w:rFonts w:ascii="CorpoS" w:hAnsi="CorpoS"/>
          <w:lang w:val="de-DE"/>
        </w:rPr>
        <w:t xml:space="preserve">„LAPP ist Vorreiter bei der Entwicklung von Leitungen für </w:t>
      </w:r>
      <w:r w:rsidR="001B3115">
        <w:rPr>
          <w:rFonts w:ascii="CorpoS" w:hAnsi="CorpoS"/>
          <w:lang w:val="de-DE"/>
        </w:rPr>
        <w:t>Niederspannung</w:t>
      </w:r>
      <w:r w:rsidR="00ED0A10">
        <w:rPr>
          <w:rFonts w:ascii="CorpoS" w:hAnsi="CorpoS"/>
          <w:lang w:val="de-DE"/>
        </w:rPr>
        <w:t>s</w:t>
      </w:r>
      <w:r w:rsidR="001B3115">
        <w:rPr>
          <w:rFonts w:ascii="CorpoS" w:hAnsi="CorpoS"/>
          <w:lang w:val="de-DE"/>
        </w:rPr>
        <w:t>-</w:t>
      </w:r>
      <w:r w:rsidR="001E5656">
        <w:rPr>
          <w:rFonts w:ascii="CorpoS" w:hAnsi="CorpoS"/>
          <w:lang w:val="de-DE"/>
        </w:rPr>
        <w:t xml:space="preserve">Gleichstromnetze“, betont </w:t>
      </w:r>
      <w:r w:rsidR="001E5656" w:rsidRPr="00CD3AE6">
        <w:rPr>
          <w:rFonts w:ascii="CorpoS" w:hAnsi="CorpoS"/>
          <w:color w:val="0D0D0D" w:themeColor="text1" w:themeTint="F2"/>
          <w:lang w:val="de-DE"/>
        </w:rPr>
        <w:t xml:space="preserve">Georg </w:t>
      </w:r>
      <w:proofErr w:type="spellStart"/>
      <w:r w:rsidR="001E5656" w:rsidRPr="00CD3AE6">
        <w:rPr>
          <w:rFonts w:ascii="CorpoS" w:hAnsi="CorpoS"/>
          <w:color w:val="0D0D0D" w:themeColor="text1" w:themeTint="F2"/>
          <w:lang w:val="de-DE"/>
        </w:rPr>
        <w:t>Stawowy</w:t>
      </w:r>
      <w:proofErr w:type="spellEnd"/>
      <w:r w:rsidR="001E5656" w:rsidRPr="00CD3AE6">
        <w:rPr>
          <w:rFonts w:ascii="CorpoS" w:hAnsi="CorpoS"/>
          <w:color w:val="0D0D0D" w:themeColor="text1" w:themeTint="F2"/>
          <w:lang w:val="de-DE"/>
        </w:rPr>
        <w:t>, Vorstand für Technik und Innovation der LAPP Holding AG</w:t>
      </w:r>
      <w:r w:rsidR="001E5656">
        <w:rPr>
          <w:rFonts w:ascii="CorpoS" w:hAnsi="CorpoS"/>
          <w:color w:val="0D0D0D" w:themeColor="text1" w:themeTint="F2"/>
          <w:lang w:val="de-DE"/>
        </w:rPr>
        <w:t>. „</w:t>
      </w:r>
      <w:r w:rsidR="000414F1">
        <w:rPr>
          <w:rFonts w:ascii="CorpoS" w:hAnsi="CorpoS"/>
          <w:color w:val="0D0D0D" w:themeColor="text1" w:themeTint="F2"/>
          <w:lang w:val="de-DE"/>
        </w:rPr>
        <w:t>LAPP Kunden können sich darauf verlassen, dass unsere DC-Leitungen die gleichen hohen Qualitätsansprüche erfüllen wie alle Produkte von LAPP.“</w:t>
      </w:r>
    </w:p>
    <w:p w14:paraId="5A254A26" w14:textId="77777777" w:rsidR="00AC62BA" w:rsidRDefault="00AC62BA" w:rsidP="004626D0">
      <w:pPr>
        <w:rPr>
          <w:rFonts w:ascii="CorpoS" w:hAnsi="CorpoS"/>
          <w:lang w:val="de-DE"/>
        </w:rPr>
      </w:pPr>
    </w:p>
    <w:p w14:paraId="6C8BB874" w14:textId="4228265C" w:rsidR="00260520" w:rsidRDefault="00260520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br w:type="page"/>
      </w:r>
    </w:p>
    <w:p w14:paraId="19548246" w14:textId="77777777" w:rsidR="00681341" w:rsidRDefault="00681341" w:rsidP="004626D0">
      <w:pPr>
        <w:rPr>
          <w:rFonts w:ascii="CorpoS" w:hAnsi="CorpoS"/>
          <w:lang w:val="de-DE"/>
        </w:rPr>
      </w:pPr>
    </w:p>
    <w:p w14:paraId="639A7FED" w14:textId="77777777" w:rsidR="00AC62BA" w:rsidRPr="00863720" w:rsidRDefault="006009FE" w:rsidP="00AC62BA">
      <w:pPr>
        <w:rPr>
          <w:rFonts w:ascii="CorpoS" w:eastAsia="Times New Roman" w:hAnsi="CorpoS" w:cs="Times New Roman"/>
          <w:lang w:val="de-DE" w:eastAsia="en-GB"/>
        </w:rPr>
      </w:pPr>
      <w:r w:rsidRPr="000E58F5">
        <w:rPr>
          <w:rFonts w:ascii="CorpoS" w:hAnsi="Corpo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F06C7" wp14:editId="5F03F69A">
                <wp:simplePos x="0" y="0"/>
                <wp:positionH relativeFrom="column">
                  <wp:posOffset>2095818</wp:posOffset>
                </wp:positionH>
                <wp:positionV relativeFrom="paragraph">
                  <wp:posOffset>1604962</wp:posOffset>
                </wp:positionV>
                <wp:extent cx="876300" cy="1403985"/>
                <wp:effectExtent l="0" t="8255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9CD8" w14:textId="77777777" w:rsidR="006009FE" w:rsidRPr="000E58F5" w:rsidRDefault="006009FE" w:rsidP="006009F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rpoS" w:eastAsia="Times New Roman" w:hAnsi="CorpoS" w:cs="Times New Roman"/>
                                <w:sz w:val="20"/>
                                <w:szCs w:val="20"/>
                                <w:lang w:val="de-DE" w:eastAsia="en-GB"/>
                              </w:rPr>
                              <w:t>Quelle: LAPP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F06C7" id="_x0000_s1027" type="#_x0000_t202" style="position:absolute;margin-left:165.05pt;margin-top:126.35pt;width:69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" stroked="f">
                <v:textbox style="mso-fit-shape-to-text:t">
                  <w:txbxContent>
                    <w:p w14:paraId="3A8B9CD8" w14:textId="77777777" w:rsidR="006009FE" w:rsidRPr="000E58F5" w:rsidRDefault="006009FE" w:rsidP="006009FE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orpoS" w:eastAsia="Times New Roman" w:hAnsi="CorpoS" w:cs="Times New Roman"/>
                          <w:sz w:val="20"/>
                          <w:szCs w:val="20"/>
                          <w:lang w:val="de-DE" w:eastAsia="en-GB"/>
                        </w:rPr>
                        <w:t>Quelle: LAPP</w:t>
                      </w:r>
                    </w:p>
                  </w:txbxContent>
                </v:textbox>
              </v:shape>
            </w:pict>
          </mc:Fallback>
        </mc:AlternateContent>
      </w:r>
      <w:r w:rsidR="00AC62BA" w:rsidRPr="00863720"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36186AE1" wp14:editId="61C91A05">
            <wp:extent cx="1828800" cy="27432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A850F" w14:textId="77777777" w:rsidR="00AC62BA" w:rsidRDefault="00AC62BA" w:rsidP="00AC62BA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</w:pPr>
      <w:r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 xml:space="preserve">Bild 2: </w:t>
      </w:r>
      <w:r w:rsidRPr="00863720"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 xml:space="preserve">Georg </w:t>
      </w:r>
      <w:proofErr w:type="spellStart"/>
      <w:r w:rsidRPr="00863720"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>Stawowy</w:t>
      </w:r>
      <w:proofErr w:type="spellEnd"/>
      <w:r w:rsidRPr="00863720"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>, Vorstand für Innovation und Technik</w:t>
      </w:r>
    </w:p>
    <w:p w14:paraId="66A979CC" w14:textId="77777777" w:rsidR="00681341" w:rsidRPr="003E72FB" w:rsidRDefault="00681341" w:rsidP="00681341">
      <w:pPr>
        <w:pStyle w:val="StandardWeb"/>
        <w:spacing w:before="0" w:beforeAutospacing="0" w:after="0" w:afterAutospacing="0"/>
        <w:rPr>
          <w:rStyle w:val="Hyperlink"/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>Bild</w:t>
      </w:r>
      <w:r>
        <w:rPr>
          <w:rStyle w:val="Fett"/>
          <w:rFonts w:ascii="CorpoS" w:hAnsi="CorpoS"/>
          <w:iCs/>
          <w:lang w:val="de-DE"/>
        </w:rPr>
        <w:t xml:space="preserve"> 2</w:t>
      </w:r>
      <w:r w:rsidRPr="0089220B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r>
        <w:rPr>
          <w:rFonts w:ascii="CorpoS" w:hAnsi="CorpoS"/>
          <w:b/>
          <w:lang w:val="de-DE"/>
        </w:rPr>
        <w:fldChar w:fldCharType="begin"/>
      </w:r>
      <w:r>
        <w:rPr>
          <w:rFonts w:ascii="CorpoS" w:hAnsi="CorpoS"/>
          <w:b/>
          <w:lang w:val="de-DE"/>
        </w:rPr>
        <w:instrText>HYPERLINK "http://www.lappkabel.de/fileadmin/DAM/Global_Media_Folder/news/press/2017/georg_stawowy.jpg"</w:instrText>
      </w:r>
      <w:r>
        <w:rPr>
          <w:rFonts w:ascii="CorpoS" w:hAnsi="CorpoS"/>
          <w:b/>
          <w:lang w:val="de-DE"/>
        </w:rPr>
        <w:fldChar w:fldCharType="separate"/>
      </w:r>
      <w:r w:rsidRPr="003E72FB">
        <w:rPr>
          <w:rStyle w:val="Hyperlink"/>
          <w:rFonts w:ascii="CorpoS" w:hAnsi="CorpoS"/>
          <w:b/>
          <w:lang w:val="de-DE"/>
        </w:rPr>
        <w:t>hier</w:t>
      </w:r>
    </w:p>
    <w:p w14:paraId="2F3F61BF" w14:textId="0EB262FA" w:rsidR="00AC62BA" w:rsidRPr="00F61334" w:rsidRDefault="00681341" w:rsidP="00681341">
      <w:pPr>
        <w:rPr>
          <w:rFonts w:ascii="CorpoS" w:hAnsi="CorpoS"/>
          <w:lang w:val="de-DE"/>
        </w:rPr>
      </w:pPr>
      <w:r>
        <w:rPr>
          <w:rFonts w:ascii="CorpoS" w:hAnsi="CorpoS" w:cs="Times New Roman"/>
          <w:b/>
          <w:lang w:val="de-DE" w:eastAsia="en-GB"/>
        </w:rPr>
        <w:fldChar w:fldCharType="end"/>
      </w:r>
    </w:p>
    <w:p w14:paraId="2D95B94D" w14:textId="77777777" w:rsidR="00981D51" w:rsidRPr="00F61334" w:rsidRDefault="00981D51" w:rsidP="004833BC">
      <w:pPr>
        <w:rPr>
          <w:rFonts w:ascii="CorpoS" w:hAnsi="CorpoS"/>
          <w:lang w:val="de-DE"/>
        </w:rPr>
      </w:pPr>
    </w:p>
    <w:p w14:paraId="77E1E82D" w14:textId="4698956E" w:rsidR="00CD2380" w:rsidRPr="0003203B" w:rsidRDefault="00CD2380" w:rsidP="00AC62BA">
      <w:pPr>
        <w:rPr>
          <w:rFonts w:ascii="CorpoS" w:eastAsia="Times New Roman" w:hAnsi="CorpoS" w:cs="Times New Roman"/>
          <w:b/>
          <w:bCs/>
          <w:lang w:val="de-DE" w:eastAsia="en-GB"/>
        </w:rPr>
      </w:pPr>
      <w:bookmarkStart w:id="0" w:name="_GoBack"/>
      <w:bookmarkEnd w:id="0"/>
    </w:p>
    <w:p w14:paraId="3094F7DE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8C8A5FD" w14:textId="77777777" w:rsidR="00224183" w:rsidRDefault="00224183" w:rsidP="00224183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2494CC94" w14:textId="77777777" w:rsidR="00224183" w:rsidRPr="00762FD4" w:rsidRDefault="00224183" w:rsidP="00224183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B79124B" w14:textId="77777777" w:rsidR="00224183" w:rsidRDefault="00224183" w:rsidP="00224183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6EBFC0DA" w14:textId="77777777" w:rsidR="00224183" w:rsidRDefault="00224183" w:rsidP="0022418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4D5663E8" w14:textId="77777777" w:rsidR="00224183" w:rsidRDefault="00224183" w:rsidP="0022418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064386BD" w14:textId="77777777" w:rsidR="00224183" w:rsidRDefault="00224183" w:rsidP="00224183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6794B0C3" w14:textId="77777777" w:rsidR="00224183" w:rsidRDefault="00224183" w:rsidP="0022418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4E4E1A35" w14:textId="77777777" w:rsidR="00224183" w:rsidRDefault="00224183" w:rsidP="0022418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25503647" w14:textId="77777777" w:rsidR="00224183" w:rsidRDefault="00224183" w:rsidP="0022418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20F5E859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4DF5050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618C675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F825597" w14:textId="77777777" w:rsidR="0071719B" w:rsidRPr="008D5014" w:rsidRDefault="0071719B" w:rsidP="008D5014">
      <w:pPr>
        <w:rPr>
          <w:rStyle w:val="Hervorhebung"/>
          <w:rFonts w:ascii="CorpoS" w:hAnsi="CorpoS" w:cs="Times New Roman"/>
          <w:b/>
          <w:bCs/>
          <w:i w:val="0"/>
          <w:lang w:val="de-DE" w:eastAsia="en-GB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161A4897" w14:textId="77777777" w:rsidR="00641BD2" w:rsidRPr="00D77ECB" w:rsidRDefault="00641BD2" w:rsidP="00641BD2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D77EC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D77EC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095F8E51" w14:textId="77777777" w:rsidR="00641BD2" w:rsidRPr="00D77ECB" w:rsidRDefault="00641BD2" w:rsidP="00641BD2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lastRenderedPageBreak/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31E37B84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1638EBA7" w14:textId="0F20AA9F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bookmarkStart w:id="1" w:name="_Hlk506988042"/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p w14:paraId="20B5353E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62C8619D" w14:textId="1F64319C" w:rsidR="000E70DF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AF63" w14:textId="77777777" w:rsidR="00E957AF" w:rsidRDefault="00E957AF" w:rsidP="000E70DF">
      <w:r>
        <w:separator/>
      </w:r>
    </w:p>
  </w:endnote>
  <w:endnote w:type="continuationSeparator" w:id="0">
    <w:p w14:paraId="38D6B3EF" w14:textId="77777777" w:rsidR="00E957AF" w:rsidRDefault="00E957A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AA072" w14:textId="77777777" w:rsidR="00E957AF" w:rsidRDefault="00E957AF" w:rsidP="000E70DF">
      <w:r>
        <w:separator/>
      </w:r>
    </w:p>
  </w:footnote>
  <w:footnote w:type="continuationSeparator" w:id="0">
    <w:p w14:paraId="2F35EB69" w14:textId="77777777" w:rsidR="00E957AF" w:rsidRDefault="00E957A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1106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3F7FB29" wp14:editId="7B6B1AC6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DCCA6" w14:textId="77777777" w:rsidR="005C6555" w:rsidRDefault="005C6555">
    <w:pPr>
      <w:pStyle w:val="Kopfzeile"/>
    </w:pPr>
  </w:p>
  <w:p w14:paraId="3890E25C" w14:textId="77777777" w:rsidR="005C6555" w:rsidRDefault="005C6555">
    <w:pPr>
      <w:pStyle w:val="Kopfzeile"/>
    </w:pPr>
  </w:p>
  <w:p w14:paraId="2948A609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63166D1A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ela Pfeil | Storymaker">
    <w15:presenceInfo w15:providerId="AD" w15:userId="S-1-5-21-2233289938-3906584618-2978393643-3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1450D"/>
    <w:rsid w:val="000209B7"/>
    <w:rsid w:val="0003203B"/>
    <w:rsid w:val="000401BC"/>
    <w:rsid w:val="000414F1"/>
    <w:rsid w:val="000701CF"/>
    <w:rsid w:val="00076318"/>
    <w:rsid w:val="00084DEF"/>
    <w:rsid w:val="000865D7"/>
    <w:rsid w:val="0009099E"/>
    <w:rsid w:val="000A0E15"/>
    <w:rsid w:val="000B15C0"/>
    <w:rsid w:val="000D2FAC"/>
    <w:rsid w:val="000E58F5"/>
    <w:rsid w:val="000E70DF"/>
    <w:rsid w:val="000F5174"/>
    <w:rsid w:val="000F6673"/>
    <w:rsid w:val="00125128"/>
    <w:rsid w:val="001268EC"/>
    <w:rsid w:val="00127521"/>
    <w:rsid w:val="00145E36"/>
    <w:rsid w:val="00161B33"/>
    <w:rsid w:val="00170EFF"/>
    <w:rsid w:val="001768E2"/>
    <w:rsid w:val="00177399"/>
    <w:rsid w:val="0018053D"/>
    <w:rsid w:val="00184B76"/>
    <w:rsid w:val="00190606"/>
    <w:rsid w:val="00191C2F"/>
    <w:rsid w:val="001A04B5"/>
    <w:rsid w:val="001A54D8"/>
    <w:rsid w:val="001A69EC"/>
    <w:rsid w:val="001A71FC"/>
    <w:rsid w:val="001B0504"/>
    <w:rsid w:val="001B3115"/>
    <w:rsid w:val="001D28E5"/>
    <w:rsid w:val="001E5656"/>
    <w:rsid w:val="001F7605"/>
    <w:rsid w:val="002005AD"/>
    <w:rsid w:val="002160A9"/>
    <w:rsid w:val="00216505"/>
    <w:rsid w:val="002216EF"/>
    <w:rsid w:val="00224183"/>
    <w:rsid w:val="0022524B"/>
    <w:rsid w:val="002506BD"/>
    <w:rsid w:val="00253BF7"/>
    <w:rsid w:val="00256EC3"/>
    <w:rsid w:val="00260520"/>
    <w:rsid w:val="002612C7"/>
    <w:rsid w:val="00273D9B"/>
    <w:rsid w:val="002963CE"/>
    <w:rsid w:val="002A6802"/>
    <w:rsid w:val="002B26DA"/>
    <w:rsid w:val="002B34EF"/>
    <w:rsid w:val="002B6309"/>
    <w:rsid w:val="002C4F3B"/>
    <w:rsid w:val="002C5574"/>
    <w:rsid w:val="002C7EA6"/>
    <w:rsid w:val="002D30F7"/>
    <w:rsid w:val="002D43CB"/>
    <w:rsid w:val="002D47B2"/>
    <w:rsid w:val="002D65B0"/>
    <w:rsid w:val="002E184A"/>
    <w:rsid w:val="002E1CA4"/>
    <w:rsid w:val="002E2911"/>
    <w:rsid w:val="002F7F9C"/>
    <w:rsid w:val="0031624A"/>
    <w:rsid w:val="00317434"/>
    <w:rsid w:val="00322266"/>
    <w:rsid w:val="00322510"/>
    <w:rsid w:val="00322BE8"/>
    <w:rsid w:val="00325B54"/>
    <w:rsid w:val="003335A5"/>
    <w:rsid w:val="00334767"/>
    <w:rsid w:val="00344434"/>
    <w:rsid w:val="00352763"/>
    <w:rsid w:val="00372190"/>
    <w:rsid w:val="00372605"/>
    <w:rsid w:val="00372F85"/>
    <w:rsid w:val="00380196"/>
    <w:rsid w:val="00387A73"/>
    <w:rsid w:val="0039453A"/>
    <w:rsid w:val="003977F6"/>
    <w:rsid w:val="003A69E4"/>
    <w:rsid w:val="003B1AEF"/>
    <w:rsid w:val="003B29C2"/>
    <w:rsid w:val="003B32B4"/>
    <w:rsid w:val="003B5843"/>
    <w:rsid w:val="003C131B"/>
    <w:rsid w:val="003D54E8"/>
    <w:rsid w:val="003E67C9"/>
    <w:rsid w:val="003E6947"/>
    <w:rsid w:val="003E72FB"/>
    <w:rsid w:val="003F1BDE"/>
    <w:rsid w:val="003F47EF"/>
    <w:rsid w:val="00422EF5"/>
    <w:rsid w:val="00423386"/>
    <w:rsid w:val="00432695"/>
    <w:rsid w:val="004345F5"/>
    <w:rsid w:val="00451661"/>
    <w:rsid w:val="00454532"/>
    <w:rsid w:val="004555CC"/>
    <w:rsid w:val="004558B9"/>
    <w:rsid w:val="004626D0"/>
    <w:rsid w:val="00472F10"/>
    <w:rsid w:val="004833BC"/>
    <w:rsid w:val="00491FB0"/>
    <w:rsid w:val="0049203D"/>
    <w:rsid w:val="004932A9"/>
    <w:rsid w:val="00494BFB"/>
    <w:rsid w:val="004A5F06"/>
    <w:rsid w:val="004A633C"/>
    <w:rsid w:val="004B3490"/>
    <w:rsid w:val="004B3608"/>
    <w:rsid w:val="004B3FAE"/>
    <w:rsid w:val="004D2135"/>
    <w:rsid w:val="004D3889"/>
    <w:rsid w:val="004E3536"/>
    <w:rsid w:val="004E6204"/>
    <w:rsid w:val="004F1652"/>
    <w:rsid w:val="0050186C"/>
    <w:rsid w:val="00503E1F"/>
    <w:rsid w:val="005129C3"/>
    <w:rsid w:val="00525090"/>
    <w:rsid w:val="00526BBD"/>
    <w:rsid w:val="005275E8"/>
    <w:rsid w:val="00544D57"/>
    <w:rsid w:val="00550679"/>
    <w:rsid w:val="00552C6F"/>
    <w:rsid w:val="00571612"/>
    <w:rsid w:val="005755D9"/>
    <w:rsid w:val="00575D4C"/>
    <w:rsid w:val="005779F5"/>
    <w:rsid w:val="00593FF3"/>
    <w:rsid w:val="005B0D69"/>
    <w:rsid w:val="005B228A"/>
    <w:rsid w:val="005C5615"/>
    <w:rsid w:val="005C6555"/>
    <w:rsid w:val="005E3932"/>
    <w:rsid w:val="005E7DDB"/>
    <w:rsid w:val="006009FE"/>
    <w:rsid w:val="00605409"/>
    <w:rsid w:val="00606909"/>
    <w:rsid w:val="00607C2D"/>
    <w:rsid w:val="0062478C"/>
    <w:rsid w:val="006409BC"/>
    <w:rsid w:val="00641BD2"/>
    <w:rsid w:val="00651B59"/>
    <w:rsid w:val="00681341"/>
    <w:rsid w:val="006826B6"/>
    <w:rsid w:val="00683235"/>
    <w:rsid w:val="006B7203"/>
    <w:rsid w:val="006B73BB"/>
    <w:rsid w:val="006D4450"/>
    <w:rsid w:val="006D4C39"/>
    <w:rsid w:val="006E2B41"/>
    <w:rsid w:val="006F1509"/>
    <w:rsid w:val="006F395A"/>
    <w:rsid w:val="006F48C4"/>
    <w:rsid w:val="006F6B3B"/>
    <w:rsid w:val="006F76D9"/>
    <w:rsid w:val="00702238"/>
    <w:rsid w:val="007069AA"/>
    <w:rsid w:val="0071719B"/>
    <w:rsid w:val="00722F24"/>
    <w:rsid w:val="00724321"/>
    <w:rsid w:val="00740676"/>
    <w:rsid w:val="00740913"/>
    <w:rsid w:val="00743583"/>
    <w:rsid w:val="00746278"/>
    <w:rsid w:val="00770C35"/>
    <w:rsid w:val="0077114A"/>
    <w:rsid w:val="00771C81"/>
    <w:rsid w:val="00780BD3"/>
    <w:rsid w:val="00785EB2"/>
    <w:rsid w:val="00794484"/>
    <w:rsid w:val="007A06FF"/>
    <w:rsid w:val="007A358E"/>
    <w:rsid w:val="007A3CD9"/>
    <w:rsid w:val="007B1C5F"/>
    <w:rsid w:val="007B1E5D"/>
    <w:rsid w:val="007C136E"/>
    <w:rsid w:val="007C6BC2"/>
    <w:rsid w:val="007D60FF"/>
    <w:rsid w:val="007E6EBE"/>
    <w:rsid w:val="00803620"/>
    <w:rsid w:val="00817AFD"/>
    <w:rsid w:val="0084037E"/>
    <w:rsid w:val="008606CF"/>
    <w:rsid w:val="0086242F"/>
    <w:rsid w:val="0087382C"/>
    <w:rsid w:val="0088374F"/>
    <w:rsid w:val="0089639F"/>
    <w:rsid w:val="008A5C0F"/>
    <w:rsid w:val="008B63A3"/>
    <w:rsid w:val="008C2A5C"/>
    <w:rsid w:val="008C39E0"/>
    <w:rsid w:val="008D5014"/>
    <w:rsid w:val="008E2133"/>
    <w:rsid w:val="008F36F0"/>
    <w:rsid w:val="00905126"/>
    <w:rsid w:val="0090600C"/>
    <w:rsid w:val="0090734C"/>
    <w:rsid w:val="009157E3"/>
    <w:rsid w:val="00920D86"/>
    <w:rsid w:val="00924FA0"/>
    <w:rsid w:val="00926991"/>
    <w:rsid w:val="009472BB"/>
    <w:rsid w:val="009638F7"/>
    <w:rsid w:val="009732AF"/>
    <w:rsid w:val="00977C06"/>
    <w:rsid w:val="009802DF"/>
    <w:rsid w:val="0098184A"/>
    <w:rsid w:val="00981D51"/>
    <w:rsid w:val="00994983"/>
    <w:rsid w:val="009A0934"/>
    <w:rsid w:val="009A77C7"/>
    <w:rsid w:val="009B6547"/>
    <w:rsid w:val="009D1276"/>
    <w:rsid w:val="009D6DDA"/>
    <w:rsid w:val="009F3046"/>
    <w:rsid w:val="00A00190"/>
    <w:rsid w:val="00A04F17"/>
    <w:rsid w:val="00A13CAE"/>
    <w:rsid w:val="00A16E3A"/>
    <w:rsid w:val="00A16F87"/>
    <w:rsid w:val="00A2770E"/>
    <w:rsid w:val="00A46BBB"/>
    <w:rsid w:val="00A51E78"/>
    <w:rsid w:val="00A80225"/>
    <w:rsid w:val="00A83F93"/>
    <w:rsid w:val="00A86403"/>
    <w:rsid w:val="00A946E5"/>
    <w:rsid w:val="00AA5AE6"/>
    <w:rsid w:val="00AB257F"/>
    <w:rsid w:val="00AC615B"/>
    <w:rsid w:val="00AC62BA"/>
    <w:rsid w:val="00AC6AFD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56A1B"/>
    <w:rsid w:val="00B60A84"/>
    <w:rsid w:val="00B6459E"/>
    <w:rsid w:val="00B64B20"/>
    <w:rsid w:val="00B64D3C"/>
    <w:rsid w:val="00B65BB0"/>
    <w:rsid w:val="00B65C77"/>
    <w:rsid w:val="00BA2738"/>
    <w:rsid w:val="00BA3070"/>
    <w:rsid w:val="00BA5BBA"/>
    <w:rsid w:val="00BC2034"/>
    <w:rsid w:val="00BC24C0"/>
    <w:rsid w:val="00BC3BA5"/>
    <w:rsid w:val="00BC43AC"/>
    <w:rsid w:val="00BD7CA9"/>
    <w:rsid w:val="00BE57C5"/>
    <w:rsid w:val="00BF4CD0"/>
    <w:rsid w:val="00C00E64"/>
    <w:rsid w:val="00C05BE9"/>
    <w:rsid w:val="00C10E2A"/>
    <w:rsid w:val="00C11F8C"/>
    <w:rsid w:val="00C1261D"/>
    <w:rsid w:val="00C229DC"/>
    <w:rsid w:val="00C26891"/>
    <w:rsid w:val="00C37739"/>
    <w:rsid w:val="00C42673"/>
    <w:rsid w:val="00C507E2"/>
    <w:rsid w:val="00C5230C"/>
    <w:rsid w:val="00C57E36"/>
    <w:rsid w:val="00C6081B"/>
    <w:rsid w:val="00C95F59"/>
    <w:rsid w:val="00CB20D9"/>
    <w:rsid w:val="00CC2B6E"/>
    <w:rsid w:val="00CD2380"/>
    <w:rsid w:val="00CD3B19"/>
    <w:rsid w:val="00CD60C2"/>
    <w:rsid w:val="00CD674C"/>
    <w:rsid w:val="00CE2B03"/>
    <w:rsid w:val="00CE7772"/>
    <w:rsid w:val="00CE7B40"/>
    <w:rsid w:val="00CF24B0"/>
    <w:rsid w:val="00D10BB9"/>
    <w:rsid w:val="00D12432"/>
    <w:rsid w:val="00D14093"/>
    <w:rsid w:val="00D22747"/>
    <w:rsid w:val="00D267FB"/>
    <w:rsid w:val="00D34B60"/>
    <w:rsid w:val="00D36D64"/>
    <w:rsid w:val="00DA15EC"/>
    <w:rsid w:val="00DC1930"/>
    <w:rsid w:val="00DC69DE"/>
    <w:rsid w:val="00DC7AA1"/>
    <w:rsid w:val="00DD3997"/>
    <w:rsid w:val="00DD6833"/>
    <w:rsid w:val="00DF29DF"/>
    <w:rsid w:val="00DF5007"/>
    <w:rsid w:val="00DF7F3D"/>
    <w:rsid w:val="00E25BE8"/>
    <w:rsid w:val="00E27F38"/>
    <w:rsid w:val="00E34970"/>
    <w:rsid w:val="00E40E5E"/>
    <w:rsid w:val="00E420C9"/>
    <w:rsid w:val="00E443C1"/>
    <w:rsid w:val="00E629BB"/>
    <w:rsid w:val="00E651E4"/>
    <w:rsid w:val="00E84B08"/>
    <w:rsid w:val="00E90CA8"/>
    <w:rsid w:val="00E957AF"/>
    <w:rsid w:val="00EA0BF0"/>
    <w:rsid w:val="00EA478A"/>
    <w:rsid w:val="00EB3A01"/>
    <w:rsid w:val="00ED0A10"/>
    <w:rsid w:val="00EE3F31"/>
    <w:rsid w:val="00EE5D8C"/>
    <w:rsid w:val="00EF22ED"/>
    <w:rsid w:val="00EF3441"/>
    <w:rsid w:val="00F0670D"/>
    <w:rsid w:val="00F11D31"/>
    <w:rsid w:val="00F169EF"/>
    <w:rsid w:val="00F175BF"/>
    <w:rsid w:val="00F314F9"/>
    <w:rsid w:val="00F61334"/>
    <w:rsid w:val="00F61F28"/>
    <w:rsid w:val="00F63558"/>
    <w:rsid w:val="00F675AF"/>
    <w:rsid w:val="00F77DA9"/>
    <w:rsid w:val="00F8051F"/>
    <w:rsid w:val="00F84B08"/>
    <w:rsid w:val="00FA1EC9"/>
    <w:rsid w:val="00FA2040"/>
    <w:rsid w:val="00FC13D5"/>
    <w:rsid w:val="00FC2329"/>
    <w:rsid w:val="00FD271A"/>
    <w:rsid w:val="00FD3C6E"/>
    <w:rsid w:val="00FE120A"/>
    <w:rsid w:val="00FE569D"/>
    <w:rsid w:val="00FE6711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04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4D3A1-8505-4838-947A-70A8E13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4312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Stöffelbauer Constanze</cp:lastModifiedBy>
  <cp:revision>6</cp:revision>
  <dcterms:created xsi:type="dcterms:W3CDTF">2019-03-06T10:40:00Z</dcterms:created>
  <dcterms:modified xsi:type="dcterms:W3CDTF">2019-03-19T12:22:00Z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