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Metadata/LabelInfo.xml" ContentType="application/vnd.ms-office.classificationlabel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microsoft.com/office/2020/02/relationships/classificationlabels" Target="docMetadata/LabelInfo.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63CA624" w14:textId="786C11BA" w:rsidR="00A41075" w:rsidRPr="00D55410" w:rsidRDefault="00AC2865" w:rsidP="00A41075">
      <w:pPr>
        <w:jc w:val="both"/>
        <w:rPr>
          <w:b/>
          <w:bCs/>
        </w:rPr>
      </w:pPr>
      <w:r>
        <w:rPr>
          <w:b/>
        </w:rPr>
        <w:t xml:space="preserve">Нормативтік талаптарды сақтау және адалдық </w:t>
      </w:r>
    </w:p>
    <w:p w14:paraId="0A52DE5E" w14:textId="2ADAE3A1" w:rsidR="00A41075" w:rsidRPr="00D55410" w:rsidRDefault="001E7CEC" w:rsidP="00A41075">
      <w:pPr>
        <w:jc w:val="both"/>
      </w:pPr>
      <w:r>
        <w:t>Клиентке бағытталу. Отбасына бағытталу. Жаңашылдық. Табысқа бағытталу. Дәл осындай жалпы тұжырымдама LAPP компаниясының – отбасылық кәсіпорынның және қосылыстар саласындағы инновациялық шешімдердің жетекші өндірушісінің табыстылық тарихының негізінде жатыр.</w:t>
      </w:r>
    </w:p>
    <w:p w14:paraId="57B20A0C" w14:textId="3AEE8737" w:rsidR="00A41075" w:rsidRPr="00D55410" w:rsidRDefault="001E7CEC" w:rsidP="00A41075">
      <w:pPr>
        <w:jc w:val="both"/>
      </w:pPr>
      <w:r>
        <w:t xml:space="preserve">LAPP компаниясы сенімді, адал және ашық компания болуды мақсат етеді, ол үшін </w:t>
      </w:r>
      <w:r w:rsidR="00E47E8A">
        <w:t>нормативтік талаптардың сақталуы</w:t>
      </w:r>
      <w:r>
        <w:t xml:space="preserve"> </w:t>
      </w:r>
      <w:r w:rsidR="00E47E8A">
        <w:t>м</w:t>
      </w:r>
      <w:r>
        <w:t>ен этикалық мінез-құлық барлық қызметтің негізі болып табылады.</w:t>
      </w:r>
    </w:p>
    <w:p w14:paraId="60222815" w14:textId="6BA77187" w:rsidR="00A41075" w:rsidRPr="00D55410" w:rsidRDefault="009369DD" w:rsidP="00A41075">
      <w:pPr>
        <w:jc w:val="both"/>
      </w:pPr>
      <w:r>
        <w:t>Мұның бәрі біздің іскерлік серіктестерімізбен өзара іс-қимылымыз бен ынтымақтастығымыз негізделетін құндылықтар. Біздің компания – тамаша өнімдер, адалдық, сенім мен құндылықтар нышаны.</w:t>
      </w:r>
    </w:p>
    <w:p w14:paraId="5DB10F45" w14:textId="7FD7D0C0" w:rsidR="00A41075" w:rsidRPr="00D55410" w:rsidRDefault="009369DD" w:rsidP="00A41075">
      <w:pPr>
        <w:jc w:val="both"/>
      </w:pPr>
      <w:r>
        <w:t>Біз үшін негізгі басымдық – нормативтік талаптардың сақталуын тиімді басқару.</w:t>
      </w:r>
    </w:p>
    <w:p w14:paraId="6CA3A16E" w14:textId="40A04996" w:rsidR="00A41075" w:rsidRPr="00D55410" w:rsidRDefault="009369DD" w:rsidP="00A41075">
      <w:pPr>
        <w:jc w:val="both"/>
        <w:rPr>
          <w:b/>
          <w:bCs/>
        </w:rPr>
      </w:pPr>
      <w:r>
        <w:rPr>
          <w:b/>
        </w:rPr>
        <w:t>LAPP компаниясында нормативтік талаптарды сақтау</w:t>
      </w:r>
    </w:p>
    <w:p w14:paraId="3CB7CB03" w14:textId="6A9594ED" w:rsidR="00A41075" w:rsidRPr="00D55410" w:rsidRDefault="009369DD" w:rsidP="00A41075">
      <w:pPr>
        <w:pStyle w:val="a3"/>
        <w:numPr>
          <w:ilvl w:val="0"/>
          <w:numId w:val="1"/>
        </w:numPr>
        <w:jc w:val="both"/>
      </w:pPr>
      <w:r>
        <w:t>Біздің іскерлік серіктестеріміздің, қызметкерлеріміздің және жұртшылықтың бізге күнде арттыратын сенімін қорғау мақсатында біз корпоративтік мәдениетімізге ашық процестерді және міндеттерді айқын бөлуді енгіздік.</w:t>
      </w:r>
    </w:p>
    <w:p w14:paraId="6A127E07" w14:textId="58FA4DE8" w:rsidR="00A41075" w:rsidRPr="00D55410" w:rsidRDefault="009369DD" w:rsidP="00A41075">
      <w:pPr>
        <w:pStyle w:val="a3"/>
        <w:numPr>
          <w:ilvl w:val="0"/>
          <w:numId w:val="1"/>
        </w:numPr>
        <w:jc w:val="both"/>
      </w:pPr>
      <w:r>
        <w:t>Тек заңды әрекеттер мен этикалық мінез-құлық арқылы біз ұзақ мерзімді перспективада кәсіпорнымыздың табысын қамтамасыз ете аламыз. LAPP нормативтік талаптарды</w:t>
      </w:r>
      <w:r w:rsidR="00E47E8A">
        <w:t>ң</w:t>
      </w:r>
      <w:r>
        <w:t xml:space="preserve"> сақта</w:t>
      </w:r>
      <w:r w:rsidR="00E47E8A">
        <w:t>луын</w:t>
      </w:r>
      <w:r>
        <w:t xml:space="preserve"> заңнамалық актілерге, ерікті түрде қабылданған міндеттемелерге, компанияның ішкі ережелеріне және этикалық принциптерге сәйкестік ретінде анықтайды.</w:t>
      </w:r>
    </w:p>
    <w:p w14:paraId="00270948" w14:textId="696C2294" w:rsidR="00A41075" w:rsidRPr="00D55410" w:rsidRDefault="009369DD" w:rsidP="00A41075">
      <w:pPr>
        <w:pStyle w:val="a3"/>
        <w:numPr>
          <w:ilvl w:val="0"/>
          <w:numId w:val="1"/>
        </w:numPr>
        <w:jc w:val="both"/>
      </w:pPr>
      <w:r>
        <w:t xml:space="preserve">LAPP </w:t>
      </w:r>
      <w:r w:rsidR="00E47E8A">
        <w:t xml:space="preserve">нормативтік талаптардың сақталуын </w:t>
      </w:r>
      <w:r>
        <w:t xml:space="preserve">басқару жүйесінің мақсаты </w:t>
      </w:r>
      <w:r w:rsidR="00E47E8A">
        <w:t xml:space="preserve">нормативтік талаптардың сақталуын </w:t>
      </w:r>
      <w:r>
        <w:t>қамтамасыз ету және жүйелі бұзушылықтардың алдын алу болып табылады. Біздің Мінез-құлық кодексіміз біртұтас мінез-құлықты қамтамасыз етудің негізгі принциптері мен шараларын белгілейді.</w:t>
      </w:r>
    </w:p>
    <w:p w14:paraId="7559F6E2" w14:textId="10588DCD" w:rsidR="00A41075" w:rsidRPr="00D55410" w:rsidRDefault="009369DD" w:rsidP="00A41075">
      <w:pPr>
        <w:pStyle w:val="a3"/>
        <w:numPr>
          <w:ilvl w:val="0"/>
          <w:numId w:val="1"/>
        </w:numPr>
        <w:jc w:val="both"/>
      </w:pPr>
      <w:r>
        <w:t>LAPP Корпоративтік философиясы мен стратегиясы осы принциптерге негізделген. Олар LAPP, қызметкерлеріміз бен іскерлік серіктестеріміз үшін басшылық және қорғаныс қызметін атқарады.</w:t>
      </w:r>
    </w:p>
    <w:p w14:paraId="4C0B5AE9" w14:textId="1D7C0155" w:rsidR="009608A4" w:rsidRPr="00D55410" w:rsidRDefault="009369DD" w:rsidP="00A41075">
      <w:pPr>
        <w:pStyle w:val="a3"/>
        <w:numPr>
          <w:ilvl w:val="0"/>
          <w:numId w:val="1"/>
        </w:numPr>
        <w:jc w:val="both"/>
      </w:pPr>
      <w:r>
        <w:t>Біз осы принциптерді үнемі қайта қарау және оңтайландыру арқылы қызметіміздің барлық түрлерінде нығайту үшін жұмыс істейміз. Осылайша біз өз құндылықтарымызға адалдығымызды сақтаймыз.</w:t>
      </w:r>
    </w:p>
    <w:p w14:paraId="59EF2C49" w14:textId="6D032763" w:rsidR="00A41075" w:rsidRPr="00D55410" w:rsidRDefault="00A41075" w:rsidP="00A41075">
      <w:pPr>
        <w:jc w:val="both"/>
      </w:pPr>
      <w:r>
        <w:rPr>
          <w:noProof/>
          <w:lang w:val="ru-RU" w:eastAsia="ru-RU"/>
        </w:rPr>
        <w:drawing>
          <wp:inline distT="0" distB="0" distL="0" distR="0" wp14:anchorId="2D0AE020" wp14:editId="556AA7C0">
            <wp:extent cx="5972175" cy="1273827"/>
            <wp:effectExtent l="0" t="0" r="0" b="2540"/>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007235" cy="1281305"/>
                    </a:xfrm>
                    <a:prstGeom prst="rect">
                      <a:avLst/>
                    </a:prstGeom>
                  </pic:spPr>
                </pic:pic>
              </a:graphicData>
            </a:graphic>
          </wp:inline>
        </w:drawing>
      </w:r>
    </w:p>
    <w:p w14:paraId="42227BE9" w14:textId="2EA32BC8" w:rsidR="00A41075" w:rsidRPr="00D55410" w:rsidRDefault="00A41075" w:rsidP="00A41075">
      <w:pPr>
        <w:jc w:val="both"/>
        <w:rPr>
          <w:b/>
          <w:bCs/>
          <w:lang w:val="ru-RU"/>
        </w:rPr>
      </w:pPr>
    </w:p>
    <w:p w14:paraId="6F35CDA8" w14:textId="55AC157D" w:rsidR="00BE0F83" w:rsidRPr="00D55410" w:rsidRDefault="00BE0F83" w:rsidP="00A41075">
      <w:pPr>
        <w:jc w:val="both"/>
        <w:rPr>
          <w:b/>
          <w:bCs/>
          <w:lang w:val="ru-RU"/>
        </w:rPr>
      </w:pPr>
    </w:p>
    <w:p w14:paraId="45C15079" w14:textId="5FC35ACF" w:rsidR="00FC70B1" w:rsidRDefault="00FC70B1" w:rsidP="00A41075">
      <w:pPr>
        <w:jc w:val="both"/>
        <w:rPr>
          <w:b/>
          <w:bCs/>
          <w:lang w:val="ru-RU"/>
        </w:rPr>
      </w:pPr>
    </w:p>
    <w:p w14:paraId="647FAAD0" w14:textId="77777777" w:rsidR="00C94A33" w:rsidRPr="00D55410" w:rsidRDefault="00C94A33" w:rsidP="00A41075">
      <w:pPr>
        <w:jc w:val="both"/>
        <w:rPr>
          <w:b/>
          <w:bCs/>
          <w:lang w:val="ru-RU"/>
        </w:rPr>
      </w:pPr>
    </w:p>
    <w:p w14:paraId="3D9A2ADB" w14:textId="5E6AF1D1" w:rsidR="00FC70B1" w:rsidRPr="00D55410" w:rsidRDefault="00FC70B1" w:rsidP="00A41075">
      <w:pPr>
        <w:jc w:val="both"/>
        <w:rPr>
          <w:b/>
          <w:bCs/>
          <w:lang w:val="ru-RU"/>
        </w:rPr>
      </w:pPr>
    </w:p>
    <w:p w14:paraId="4E17DA41" w14:textId="26404264" w:rsidR="00FC70B1" w:rsidRPr="00D55410" w:rsidRDefault="008677D0" w:rsidP="00FC70B1">
      <w:pPr>
        <w:jc w:val="both"/>
        <w:rPr>
          <w:b/>
          <w:bCs/>
          <w:sz w:val="32"/>
          <w:szCs w:val="32"/>
        </w:rPr>
      </w:pPr>
      <w:r>
        <w:rPr>
          <w:b/>
          <w:sz w:val="32"/>
        </w:rPr>
        <w:lastRenderedPageBreak/>
        <w:t>Мінез-құлық кодексі</w:t>
      </w:r>
    </w:p>
    <w:p w14:paraId="041CD3F2" w14:textId="3E840884" w:rsidR="00FC70B1" w:rsidRPr="00D55410" w:rsidRDefault="008677D0" w:rsidP="00FC70B1">
      <w:pPr>
        <w:jc w:val="both"/>
      </w:pPr>
      <w:r>
        <w:t>Құндылықтар жүйесін жүзеге асыру үшін біз мінез-құлық кодекстерін жасадық. Олар біздің бүкіл әлемдегі барлық қызметкерлерімізге, компанияның ішінде де, сыртында да таралады. Біз бір-бірімізге құрмет көрсетеміз, іскерлік серіктестерімізге адал қараймыз, үнемі дамып, ресурстарды ұқыпты пайдаланамыз. Бұл ретте біз, әрине, заңнаманың барлық талаптарын сақтаймыз. Тәжірибе мен білімнің арқасында біздің компания өзінің тарихын кабельдік және жалғағыш техника үшін жүйелік шешімдердің жетекші өндірушісі ретінде жалғастырады.</w:t>
      </w:r>
    </w:p>
    <w:p w14:paraId="60FBA6B5" w14:textId="632F7465" w:rsidR="00FC70B1" w:rsidRPr="00D55410" w:rsidRDefault="00877E3E" w:rsidP="00FC70B1">
      <w:pPr>
        <w:jc w:val="both"/>
      </w:pPr>
      <w:r>
        <w:t>Клиентке бағытталу. Отбасына бағытталу. Жаңашылдық. Табысқа бағытталу. Бұл LAPP компаниясы құрған құндылықтар. Біздің анық тұжырымдалған құндылықтарымыздың арқасында біз мықты компанияға айналдық және отбасылық кәсіпорын ретінде біз тек бірлескен күш-жігермен, компаниямыздағы және іскерлік серіктестеріміздегі топтық жұмыстың нәтижесінде табысқа жететінімізді білеміз. Оның негізінде біздің құндылықтарымыз жатыр. Егер біз күнде өз мінез-құлқымызды осы құндылықтарға сәйкестендіретін болсақ, бір-бірімізге және іскерлік серіктестерімізге адал және құрметпен қарайтын болсақ, біз LAPP</w:t>
      </w:r>
      <w:r w:rsidR="00F30E06">
        <w:t xml:space="preserve"> компаниясының</w:t>
      </w:r>
      <w:r>
        <w:t xml:space="preserve"> кабельдік және және жалғағыш техника үшін жүйелік шешімдердің жетекші өндірушісі ретіндегі табыстылық тарихын жалғастырамыз. Осы Мінез-құлық кодексінде біз күнделікті жұмысымыз үшін құндылықтарымыздың нені білдіретінін дәлірек сипаттауға тырысамыз. Бұл сізге пайдалы болады деп үміттенеміз.</w:t>
      </w:r>
    </w:p>
    <w:p w14:paraId="313745A5" w14:textId="2318B24E" w:rsidR="00FC70B1" w:rsidRPr="00D55410" w:rsidRDefault="00877E3E" w:rsidP="00FC70B1">
      <w:pPr>
        <w:jc w:val="both"/>
      </w:pPr>
      <w:r>
        <w:t>Lapp Holding SE Басқармасы</w:t>
      </w:r>
    </w:p>
    <w:p w14:paraId="3077A741" w14:textId="03261A1E" w:rsidR="00FC70B1" w:rsidRPr="00D55410" w:rsidRDefault="00FC70B1" w:rsidP="00FC70B1">
      <w:pPr>
        <w:jc w:val="both"/>
        <w:rPr>
          <w:b/>
          <w:bCs/>
          <w:color w:val="F4B083" w:themeColor="accent2" w:themeTint="99"/>
        </w:rPr>
      </w:pPr>
      <w:r>
        <w:rPr>
          <w:b/>
          <w:color w:val="F4B083" w:themeColor="accent2" w:themeTint="99"/>
        </w:rPr>
        <w:t>&gt;</w:t>
      </w:r>
      <w:r>
        <w:t xml:space="preserve"> </w:t>
      </w:r>
      <w:r>
        <w:rPr>
          <w:b/>
          <w:color w:val="F4B083" w:themeColor="accent2" w:themeTint="99"/>
        </w:rPr>
        <w:t>Қосымша ақпарат &lt;</w:t>
      </w:r>
    </w:p>
    <w:p w14:paraId="79583A0F" w14:textId="35F65BCC" w:rsidR="00FC70B1" w:rsidRPr="00D55410" w:rsidRDefault="00877E3E" w:rsidP="00FC70B1">
      <w:pPr>
        <w:jc w:val="both"/>
        <w:rPr>
          <w:b/>
          <w:bCs/>
        </w:rPr>
      </w:pPr>
      <w:r>
        <w:rPr>
          <w:b/>
        </w:rPr>
        <w:t>Кіріспе</w:t>
      </w:r>
    </w:p>
    <w:p w14:paraId="48B83C4C" w14:textId="5827D409" w:rsidR="00FC70B1" w:rsidRPr="00D55410" w:rsidRDefault="00FC70B1" w:rsidP="00FC70B1">
      <w:pPr>
        <w:jc w:val="both"/>
        <w:rPr>
          <w:b/>
          <w:bCs/>
        </w:rPr>
      </w:pPr>
      <w:r>
        <w:rPr>
          <w:b/>
        </w:rPr>
        <w:t>1. Заңды мінез-құлық</w:t>
      </w:r>
    </w:p>
    <w:p w14:paraId="5EEE0A59" w14:textId="6109A805" w:rsidR="00FC70B1" w:rsidRPr="00D55410" w:rsidRDefault="001F6155" w:rsidP="00FC70B1">
      <w:pPr>
        <w:jc w:val="both"/>
      </w:pPr>
      <w:r>
        <w:t>Біздің компания барлық іс-әрекеттерде, іс-шараларда, шарттарда және LAPP басқа мәмілелерінде заңдылық принципін ұстанады. Біз үшін LAPP-</w:t>
      </w:r>
      <w:r w:rsidR="00E50412">
        <w:t>ді</w:t>
      </w:r>
      <w:r>
        <w:t>ң қандай да бір пайдасы бар-жоғына қарамастан, тек заң аясында әрекет ету түбегейлі. Біздің барлық қызметкерлер өздерінің кәсіби саласында заң нормаларын сақтау үшін жеке жауапты.</w:t>
      </w:r>
    </w:p>
    <w:p w14:paraId="6D0FD0E5" w14:textId="78C5851E" w:rsidR="00FC70B1" w:rsidRPr="00D55410" w:rsidRDefault="001F6155" w:rsidP="00FC70B1">
      <w:pPr>
        <w:jc w:val="both"/>
      </w:pPr>
      <w:r>
        <w:t>Үшінші тұлғаларды құқыққа қайшы әрекеттерге итермелеуге немесе кез келген осындай құқыққа қайшы әрекеттерге саналы түрде ықпал етуге тыйым салынады. Заң талаптарына қайшы келетін әрекеттер компанияның мүдделеріне сәйкес келмейді және сот арқылы қудалауға, зиянды өтеуге немесе тапсырыстардан айырылуға әкелуі мүмкін.</w:t>
      </w:r>
    </w:p>
    <w:p w14:paraId="12CDD5DC" w14:textId="30834612" w:rsidR="00FC70B1" w:rsidRPr="00D55410" w:rsidRDefault="00FC70B1" w:rsidP="00FC70B1">
      <w:pPr>
        <w:jc w:val="both"/>
        <w:rPr>
          <w:b/>
          <w:bCs/>
        </w:rPr>
      </w:pPr>
      <w:r>
        <w:rPr>
          <w:b/>
        </w:rPr>
        <w:t>2. Мүдделер қақтығысының алдын алу</w:t>
      </w:r>
    </w:p>
    <w:p w14:paraId="7D92055A" w14:textId="60FBF174" w:rsidR="00FC70B1" w:rsidRPr="00D55410" w:rsidRDefault="001F6155" w:rsidP="00FC70B1">
      <w:pPr>
        <w:jc w:val="both"/>
      </w:pPr>
      <w:r>
        <w:t>Іскерлік және жеке мүдделер әрқашан қатаң түрде бөлінуі керек. Қызметкерлер LAPP-</w:t>
      </w:r>
      <w:r w:rsidR="00E50412">
        <w:t>дегі</w:t>
      </w:r>
      <w:r>
        <w:t xml:space="preserve"> жұмысына қайшы келетін шаралар қолданған немесе олардың жеке мүдделері болған жағдайда, мүдделер қақтығысы туындауы мүмкін. Бұл жағдайда зиянға тек ашық қарым-қатынас пен толық ашықтық арқылы жол бермеуге болады. Егер қандай да бір жағдай мүдделер қақтығысына әкелуі мүмкін деген күмән туындаса, оны қызметкердің бастығымен талқылау керек.</w:t>
      </w:r>
    </w:p>
    <w:p w14:paraId="65E442E2" w14:textId="70C6A795" w:rsidR="00FC70B1" w:rsidRPr="00D55410" w:rsidRDefault="00FC70B1" w:rsidP="00FC70B1">
      <w:pPr>
        <w:jc w:val="both"/>
        <w:rPr>
          <w:b/>
          <w:bCs/>
          <w:i/>
          <w:iCs/>
        </w:rPr>
      </w:pPr>
      <w:r>
        <w:rPr>
          <w:b/>
          <w:i/>
        </w:rPr>
        <w:t>a. Қосалқы қызмет түрлері</w:t>
      </w:r>
    </w:p>
    <w:p w14:paraId="00E6B53E" w14:textId="7B1EF39A" w:rsidR="00FC70B1" w:rsidRPr="00D55410" w:rsidRDefault="001F6155" w:rsidP="00FC70B1">
      <w:pPr>
        <w:jc w:val="both"/>
      </w:pPr>
      <w:r>
        <w:t xml:space="preserve">Қосалқы қызмет түрлеріне компанияның алдын ала жазбаша келісімімен ғана жол беріледі. Мұндай келісім жұмыс нәтижелеріне теріс әсер ету қаупі болмаған кезде беріледі. Компанияның тиісті жергілікті филиалынан алдын ала жазбаша рұқсат болған жағдайда ғана қызметкерлерге </w:t>
      </w:r>
      <w:r>
        <w:lastRenderedPageBreak/>
        <w:t>бәсекелес фирмаларға, жеткізушілерге немесе клиенттерге инвестициялауға немесе үшінші тарап қызметімен айналысуға рұқсат етіледі. Шешімдер әр нақты жағдайға байланысты қабылданады.</w:t>
      </w:r>
    </w:p>
    <w:p w14:paraId="2DC3B689" w14:textId="48E8D3B8" w:rsidR="00FC70B1" w:rsidRPr="00D55410" w:rsidRDefault="00FC70B1" w:rsidP="00FC70B1">
      <w:pPr>
        <w:jc w:val="both"/>
        <w:rPr>
          <w:b/>
          <w:bCs/>
          <w:i/>
          <w:iCs/>
        </w:rPr>
      </w:pPr>
      <w:r>
        <w:rPr>
          <w:b/>
          <w:i/>
        </w:rPr>
        <w:t>b. Іскерлік қатынастар</w:t>
      </w:r>
    </w:p>
    <w:p w14:paraId="483E6349" w14:textId="52EADCF5" w:rsidR="00FC70B1" w:rsidRPr="00D55410" w:rsidRDefault="001F6155" w:rsidP="00FC70B1">
      <w:pPr>
        <w:jc w:val="both"/>
      </w:pPr>
      <w:r>
        <w:t>Қызметкер, оның жұбайы, серіктесі немесе жақын отбасы мүшесі үлесі бар немесе басшылық лауазымға ие және қызметкер іскерлік қатынастарға әсер етуі мүмкін және мүдделер қақтығысы туындауы мүмкін компаниялармен мәмілелер компанияның тиісті жергілікті филиалының алдын ала жазбаша келісімімен ғана жасалуы мүмкін.</w:t>
      </w:r>
    </w:p>
    <w:p w14:paraId="1C73D1BC" w14:textId="13FFCFA0" w:rsidR="00FC70B1" w:rsidRPr="00D55410" w:rsidRDefault="00FC70B1" w:rsidP="00FC70B1">
      <w:pPr>
        <w:jc w:val="both"/>
        <w:rPr>
          <w:b/>
          <w:bCs/>
          <w:i/>
          <w:iCs/>
        </w:rPr>
      </w:pPr>
      <w:r>
        <w:rPr>
          <w:b/>
          <w:i/>
        </w:rPr>
        <w:t>c. Іскерлік серіктестерді жеке мақсаттар үшін тарту</w:t>
      </w:r>
    </w:p>
    <w:p w14:paraId="2241CBCD" w14:textId="75FA1884" w:rsidR="00FC70B1" w:rsidRPr="00D55410" w:rsidRDefault="001F6155" w:rsidP="00FC70B1">
      <w:pPr>
        <w:jc w:val="both"/>
      </w:pPr>
      <w:r>
        <w:t>Қызметкерлер олардың қызметі тапсырыстарды қабылдауға немесе орындауға тікелей қатысуды көздесе, демек, мүдделер қақтығысы туындауы мүмкін болса, LAPP іскерлік серіктестерін жеке мақсатта тек тиісті жергілікті филиалдың алдын ала жазбаша келісімімен тарта алады. Бұл қағида жалпыға қолжетімді тауарлар мен қызметтерге қолданылмайды.</w:t>
      </w:r>
    </w:p>
    <w:p w14:paraId="51343B48" w14:textId="63E57640" w:rsidR="00FC70B1" w:rsidRPr="00D55410" w:rsidRDefault="00FC70B1" w:rsidP="00FC70B1">
      <w:pPr>
        <w:jc w:val="both"/>
        <w:rPr>
          <w:b/>
          <w:bCs/>
        </w:rPr>
      </w:pPr>
      <w:r>
        <w:rPr>
          <w:b/>
        </w:rPr>
        <w:t>3. Ақпаратпен жұмыс істеу</w:t>
      </w:r>
    </w:p>
    <w:p w14:paraId="5BD321C1" w14:textId="2E167B36" w:rsidR="00FC70B1" w:rsidRPr="00D55410" w:rsidRDefault="001F6155" w:rsidP="00FC70B1">
      <w:pPr>
        <w:jc w:val="both"/>
      </w:pPr>
      <w:r>
        <w:t>Ақпарат және оны өңдеу әр іс-әрекеттің сәттілігінің негізгі элементтері және кепілі болып табылады. Ақпаратпен жұмыс істеген кезде құпиялылық дәрежесіне және деректерді қорғауға сәйкес дәлдік пен сенімділікке ерекше назар аудару керек.</w:t>
      </w:r>
    </w:p>
    <w:p w14:paraId="4DC2D8D5" w14:textId="281893FB" w:rsidR="00FC70B1" w:rsidRPr="00D55410" w:rsidRDefault="00FC70B1" w:rsidP="00FC70B1">
      <w:pPr>
        <w:jc w:val="both"/>
        <w:rPr>
          <w:b/>
          <w:bCs/>
          <w:i/>
          <w:iCs/>
        </w:rPr>
      </w:pPr>
      <w:r>
        <w:rPr>
          <w:b/>
          <w:i/>
        </w:rPr>
        <w:t>a. Есептілік</w:t>
      </w:r>
    </w:p>
    <w:p w14:paraId="4705368D" w14:textId="26FDA967" w:rsidR="00FC70B1" w:rsidRPr="00D55410" w:rsidRDefault="001F6155" w:rsidP="005A5FAB">
      <w:pPr>
        <w:jc w:val="both"/>
      </w:pPr>
      <w:r>
        <w:t xml:space="preserve">Барлық құжаттар, есептер мен мәлімдемелер дәл және шынайы болуы керек. Бухгалтерлік есептің жалпы қабылданған принциптерін ұстану қажет. Компанияға тиесілі құпия ақпарат </w:t>
      </w:r>
      <w:r w:rsidRPr="00C94A33">
        <w:t>пайдаланылатын</w:t>
      </w:r>
      <w:r>
        <w:t xml:space="preserve"> жазбаларды, файлдарды және т.б. жасауға, бұл LAPP мүдделеріне тікелей сәйкес келсе және деректерді қорғаудың барлық нормалары сақталса ғана рұқсат етіледі.</w:t>
      </w:r>
      <w:r>
        <w:br/>
        <w:t>b. құпиялылық</w:t>
      </w:r>
    </w:p>
    <w:p w14:paraId="2E0A8A87" w14:textId="30AD6327" w:rsidR="00FC70B1" w:rsidRPr="00D55410" w:rsidRDefault="00C94A33" w:rsidP="00FC70B1">
      <w:pPr>
        <w:jc w:val="both"/>
        <w:rPr>
          <w:b/>
          <w:bCs/>
          <w:i/>
          <w:iCs/>
        </w:rPr>
      </w:pPr>
      <w:r w:rsidRPr="00D55410">
        <w:rPr>
          <w:b/>
          <w:bCs/>
          <w:i/>
          <w:iCs/>
          <w:lang w:val="ru-RU"/>
        </w:rPr>
        <w:t xml:space="preserve">b. </w:t>
      </w:r>
      <w:r w:rsidR="00FC70B1">
        <w:rPr>
          <w:b/>
          <w:i/>
        </w:rPr>
        <w:t>Құпиялылық</w:t>
      </w:r>
    </w:p>
    <w:p w14:paraId="65712592" w14:textId="1A57722B" w:rsidR="00FC70B1" w:rsidRPr="00D55410" w:rsidRDefault="001F6155" w:rsidP="00FC70B1">
      <w:pPr>
        <w:jc w:val="both"/>
      </w:pPr>
      <w:r>
        <w:t>Компанияға тиесілі құпия ақпарат құпия сақталуы тиіс.</w:t>
      </w:r>
    </w:p>
    <w:p w14:paraId="40BB4BA6" w14:textId="13AD30F0" w:rsidR="00FC70B1" w:rsidRPr="00D55410" w:rsidRDefault="00FC70B1" w:rsidP="00FC70B1">
      <w:pPr>
        <w:jc w:val="both"/>
        <w:rPr>
          <w:b/>
          <w:bCs/>
          <w:i/>
          <w:iCs/>
        </w:rPr>
      </w:pPr>
      <w:r>
        <w:rPr>
          <w:b/>
          <w:i/>
        </w:rPr>
        <w:t>c. Деректерді қорғау және ақпарат қауіпсіздігі</w:t>
      </w:r>
    </w:p>
    <w:p w14:paraId="6C51F193" w14:textId="301BBF16" w:rsidR="00FC70B1" w:rsidRPr="00D55410" w:rsidRDefault="002A2076" w:rsidP="00FC70B1">
      <w:pPr>
        <w:jc w:val="both"/>
      </w:pPr>
      <w:r>
        <w:t>Деректерді қорғау үшін жауапкершілік тиісті басшылыққа берілмейді және толығымен жүктелмейді. Біз заңдылық принциптерінің сақталуына, деректерді мақсаты бойынша шектеуге, алып тастауға және барныша азайтуға, сондай-ақ ашықтығына ерекше назар аударамыз. Біздің мақсатымыз – адалдық принциптерін сақтай отырып, деректерді дәл өңдеу, оларды сақтауды шектеу және деректердің тұтастығы мен құпиялылығын қамтамасыз ету. Осыған байланысты біз деректер субъектілерінің құқықтарының сақталуы, сондай-ақ деректерді қорғау туралы тиісті заңнаманың барлық басқа қағидаларының орындалуы үшін тиісті түрде жауаптымыз.</w:t>
      </w:r>
    </w:p>
    <w:p w14:paraId="1EAD7F2D" w14:textId="0D2DF66A" w:rsidR="00FC70B1" w:rsidRPr="00D55410" w:rsidRDefault="0029702E" w:rsidP="00FC70B1">
      <w:pPr>
        <w:jc w:val="both"/>
      </w:pPr>
      <w:r>
        <w:t>Барлық (АТ қолдайтын) бизнес-процестерді әзірлеген және өңдеген кезде деректерді қорғауға және ақпараттық технологиялар мен деректердің қауіпсіздігіне қатысты қолданыстағы заңнамалық талаптар негізінде және оларға сәйкес жеке өмірге қол сұғылмаушылық құқығын қорғау және ақпараттық қауіпсіздікті қамтамасыз ету талап етіледі. Бизнес-процестерге байланысты дербес деректер (клиенттерге, жеткізушілерге, қызметкерлерге немесе басқа да мүдделі тұлғаларға қатысты) жиналатын, өңделетін және/немесе берілетін жағдайда LAPP компаниясы ЕО (Еуропалық Одақ) және ЕЭА (Еуропалық экономикалық аймақ) аумағында деректерді қорғаудың Еуропалық нормаларын сақтайды.</w:t>
      </w:r>
    </w:p>
    <w:p w14:paraId="00F4B50C" w14:textId="37980B07" w:rsidR="00FC70B1" w:rsidRPr="00D55410" w:rsidRDefault="00FC70B1" w:rsidP="00FC70B1">
      <w:pPr>
        <w:jc w:val="both"/>
        <w:rPr>
          <w:b/>
          <w:bCs/>
        </w:rPr>
      </w:pPr>
      <w:r>
        <w:rPr>
          <w:b/>
        </w:rPr>
        <w:lastRenderedPageBreak/>
        <w:t>4. Іскерлік серіктестерге және үшінші тұлғаларға қатысты мінез-құлық</w:t>
      </w:r>
    </w:p>
    <w:p w14:paraId="46D23CB7" w14:textId="0B0D5841" w:rsidR="00FC70B1" w:rsidRPr="00D55410" w:rsidRDefault="0029702E" w:rsidP="00FC70B1">
      <w:pPr>
        <w:jc w:val="both"/>
      </w:pPr>
      <w:r>
        <w:t>Іскерлік серіктестермен (клиенттермен, жеткізушілермен, қызмет көрсетушілермен және т.б.) және мемлекеттік қызметкерлермен қарым-қатынас құрғанда әдеттегі іскерлік қатынастар мен жеке мүдделер арасында нақты шекара болуы керек. Біздің іскерлік серіктестермен іскери қатынастар мінез-құлық этикасымен анықталады. LAPP адал бәсекелестік ережелерін сақтайды, сонымен бірге ұлттық және халықаралық деңгейде еркін нарық пен ашық бәсекелестікті қамтамасыз етуге бағытталған барлық күш-жігерді қолдайды. Осыған байланысты LAPP компаниясы тиісті заңдарды бұзу арқылы ғана қол жеткізуге болатын келісімшарттар жасасудан бас тартады.</w:t>
      </w:r>
    </w:p>
    <w:p w14:paraId="0750BE61" w14:textId="14AB5C66" w:rsidR="00FC70B1" w:rsidRPr="00D55410" w:rsidRDefault="00FC70B1" w:rsidP="00FC70B1">
      <w:pPr>
        <w:jc w:val="both"/>
        <w:rPr>
          <w:b/>
          <w:bCs/>
          <w:i/>
          <w:iCs/>
        </w:rPr>
      </w:pPr>
      <w:r>
        <w:rPr>
          <w:b/>
          <w:i/>
        </w:rPr>
        <w:t>a. Келісімдер, кәсіпкерлер бірлестігі және бәсекелестіктен бас тарту</w:t>
      </w:r>
    </w:p>
    <w:p w14:paraId="3FA440D7" w14:textId="2D58AF4F" w:rsidR="00FC70B1" w:rsidRPr="00D55410" w:rsidRDefault="0029702E" w:rsidP="00FC70B1">
      <w:pPr>
        <w:jc w:val="both"/>
      </w:pPr>
      <w:r>
        <w:t>Барлық қызметкерлер қолданыстағы заңнамада белгіленген әділ бәсекелестік ережелерін сақтауға міндетті. Атап айтқанда, сату аймақтарын бөлуге немесе клиенттерді бәсекелеспен бөлуге, сондай-ақ бағаларға/ баға компоненттеріне, жеткізілімдерге және оларды реттеу талаптарына, өндірістік қуаттарға немесе сауда-саттықты өткізу әдістеріне қатысты қандай да бір келісімдерге немесе бәсекелестермен ақпарат алмасуға жол берілмейді. Бұл нарықтық және инвестициялық стратегиялар туралы ақпарат алмасуға да қатысты. Бұл тыйым жазбаша келісімдерге ғана емес, сонымен қатар ауызша келісімдерге немесе ресми түрде бекітілмеген сөз байласуға да (саналы қатарлас мінез-құлық) қолданылады.</w:t>
      </w:r>
    </w:p>
    <w:p w14:paraId="1B585B63" w14:textId="76E5D4B1" w:rsidR="00FC70B1" w:rsidRPr="00D55410" w:rsidRDefault="00FC70B1" w:rsidP="00FC70B1">
      <w:pPr>
        <w:jc w:val="both"/>
        <w:rPr>
          <w:b/>
          <w:bCs/>
          <w:i/>
          <w:iCs/>
        </w:rPr>
      </w:pPr>
      <w:r>
        <w:rPr>
          <w:b/>
          <w:i/>
        </w:rPr>
        <w:t>b. Іскерлік серіктестерді таңдау</w:t>
      </w:r>
    </w:p>
    <w:p w14:paraId="27B6B24B" w14:textId="0AC68B56" w:rsidR="00FC70B1" w:rsidRPr="00D55410" w:rsidRDefault="0029702E" w:rsidP="00FC70B1">
      <w:pPr>
        <w:jc w:val="both"/>
      </w:pPr>
      <w:r>
        <w:t>Клиенттермен, жеткізушілермен және қызмет провайдерлерімен келісімдер тек компанияның мүддесі үшін жасалуы керек. Барлық қызметкерлер компанияның ішкі бақылау (мысалы, қос бақылау) ережелерін сақтауы тиіс. Жеткізушілерді таңдау тек ұсынылатын өнімдердің немесе қызметтердің бағасын, сапасын, өнімділігі мен жарамдылығын салыстыруға негізделген бәсекелес артықшылықтар негізінде жүзеге асырылуы керек. Сонымен қатар біз іскерлік серіктестерімізден осы саясат принциптерінің сақталуын күтеміз.</w:t>
      </w:r>
    </w:p>
    <w:p w14:paraId="26E2AC1B" w14:textId="14E85F6D" w:rsidR="00FC70B1" w:rsidRPr="00D55410" w:rsidRDefault="00FC70B1" w:rsidP="00FC70B1">
      <w:pPr>
        <w:jc w:val="both"/>
        <w:rPr>
          <w:b/>
          <w:bCs/>
          <w:i/>
          <w:iCs/>
        </w:rPr>
      </w:pPr>
      <w:r>
        <w:rPr>
          <w:b/>
          <w:i/>
        </w:rPr>
        <w:t>c. Парақорлық, сыбайлас жемқорлық және басқа да ынталандырушы әрекеттер</w:t>
      </w:r>
    </w:p>
    <w:p w14:paraId="60F15EE0" w14:textId="0FDDBAEA" w:rsidR="00FC70B1" w:rsidRPr="00D55410" w:rsidRDefault="00FF108C" w:rsidP="00FC70B1">
      <w:pPr>
        <w:jc w:val="both"/>
      </w:pPr>
      <w:r>
        <w:t>LAPP сыбайлас жемқорлықтың, парақорлықтың немесе басқа да заңсыз пайда табудың кез келген түрін қабылдамайды. Жеткізушілердің немесе клиенттердің шешім қабылдауға адал емес ықпал ету әрекеттері туралы LAPP қызметкерлері жауапты басшыларға хабарлауы керек. Іскерлік серіктестерге сыйлықтар немесе шақырулар қабылдауға немесе ұсынуға және олардан алуға қатысты өте шектеулі тәсіл қолданылуы керек. Мұндай сыйлықтардың немесе жеңілдіктердің қаржылық мөлшері алушыға оларды алуды жасырудың қажеті жоқ және алушы өзін міндетті болып сезінбеуі керек деген негізде бағалануы тиіс. Күмән туындаған жағдайда тиісті жоғары басшылықтың рұқсатын алу керек.</w:t>
      </w:r>
    </w:p>
    <w:p w14:paraId="26D193C3" w14:textId="414AFF0D" w:rsidR="00FC70B1" w:rsidRPr="00D55410" w:rsidRDefault="00FF108C" w:rsidP="00FC70B1">
      <w:pPr>
        <w:jc w:val="both"/>
      </w:pPr>
      <w:r>
        <w:t>Іскерлік серіктестерден жалпы әлеуметтік сипаттағы іс-шаралар (мысалы, спорттық немесе мәдени іс-шараларға) шақыруларға, егер олар іскери тәжірибенің нормаларына сәйкес келсе, құны негізсіз жоғары болмаса, сондай-ақ қатысушы адамдардың қалыпты өмір сүру деңгейіне мөлшерлес болса, рұқсат етіледі. Сыйлықтардың, қайырымдылықтардың немесе шақырулардың орындылығына күмән туындаған жағдайда, алдымен қызметкердің басшысымен немесе нормативтік талаптарды сақтау бөлімімен кеңесу керек.</w:t>
      </w:r>
    </w:p>
    <w:p w14:paraId="511E7841" w14:textId="48F09D1B" w:rsidR="00FC70B1" w:rsidRPr="00D55410" w:rsidRDefault="00FC70B1" w:rsidP="00FC70B1">
      <w:pPr>
        <w:jc w:val="both"/>
        <w:rPr>
          <w:b/>
          <w:bCs/>
          <w:i/>
          <w:iCs/>
        </w:rPr>
      </w:pPr>
      <w:r>
        <w:rPr>
          <w:b/>
          <w:i/>
        </w:rPr>
        <w:t>d. Қайырымдылық және демеушілік көмек</w:t>
      </w:r>
    </w:p>
    <w:p w14:paraId="18F83C58" w14:textId="04C4FD21" w:rsidR="00FC70B1" w:rsidRPr="00D55410" w:rsidRDefault="008279A9" w:rsidP="00FC70B1">
      <w:pPr>
        <w:jc w:val="both"/>
      </w:pPr>
      <w:r>
        <w:lastRenderedPageBreak/>
        <w:t>LAPP компаниялары білім беру, ғылым, мәдениет және әлеуметтік мәселелер бойынша ақшалай және ақшалай емес қайырымдылық жасайды. Қайырымдылық жасаған кезде LAPP берілетін жәрдемнің айқын болатынына, яғни оларды пайдалануды және алушыларды нақты бақылауға болатынына көз жеткізеді. Жеке тұлғаларға қайырымдылық жасауға және жеке шоттарға төлем жасауға рұқсат етілмейді.</w:t>
      </w:r>
    </w:p>
    <w:p w14:paraId="062FB093" w14:textId="1683A15D" w:rsidR="00FC70B1" w:rsidRPr="00D55410" w:rsidRDefault="008279A9" w:rsidP="00FC70B1">
      <w:pPr>
        <w:jc w:val="both"/>
      </w:pPr>
      <w:r>
        <w:t>LAPP демеушілігінің мақсаты – әлеуметтік жауапкершілікті орындау және компанияның имиджі мен атауының танымалдығын насихаттау. Осылайша демеушілік пайда алмасуды білдіреді. Осыған байланысты ұсынылатын және алынатын пайданың мөлшерлес болуын қамтамасыз етуді қадағалау қажет.</w:t>
      </w:r>
    </w:p>
    <w:p w14:paraId="6E959825" w14:textId="77EE92D3" w:rsidR="00FC70B1" w:rsidRPr="00D55410" w:rsidRDefault="008279A9" w:rsidP="00FC70B1">
      <w:pPr>
        <w:jc w:val="both"/>
      </w:pPr>
      <w:r>
        <w:t>Қайырымдылық пен демеушілік көмекті жергілікті басшылық мақұлдауы керек.</w:t>
      </w:r>
    </w:p>
    <w:p w14:paraId="7BFAABBD" w14:textId="49F2A92B" w:rsidR="00FC70B1" w:rsidRPr="00D55410" w:rsidRDefault="00FC70B1" w:rsidP="00FC70B1">
      <w:pPr>
        <w:jc w:val="both"/>
        <w:rPr>
          <w:b/>
          <w:bCs/>
          <w:i/>
          <w:iCs/>
        </w:rPr>
      </w:pPr>
      <w:r>
        <w:rPr>
          <w:b/>
          <w:i/>
        </w:rPr>
        <w:t>e. Қоғамдағы мінез-құлық</w:t>
      </w:r>
    </w:p>
    <w:p w14:paraId="17860761" w14:textId="7A1AF360" w:rsidR="00FC70B1" w:rsidRPr="00D55410" w:rsidRDefault="008279A9" w:rsidP="00FC70B1">
      <w:pPr>
        <w:jc w:val="both"/>
      </w:pPr>
      <w:bookmarkStart w:id="0" w:name="_Hlk139261842"/>
      <w:r>
        <w:t>LAPP компаниясының әрбір қызметкері біздің компанияның өкілі болып табылады, оның мінез-құлқы LAPP беделіне тікелей немесе жанама түрде әсер етеді. Осыған байланысты қызметкерлер клиенттеріміздің, басқа қызметкерлердің немесе жалпы жұртшылықтың көзқарасы бойынша біздің имиджімізге теріс әсер етуі мүмкін кез келген мінез-құлықтан бас тартуы керек.</w:t>
      </w:r>
    </w:p>
    <w:p w14:paraId="0BD5E504" w14:textId="77A39367" w:rsidR="00FC70B1" w:rsidRPr="00D55410" w:rsidRDefault="008279A9" w:rsidP="00FC70B1">
      <w:pPr>
        <w:jc w:val="both"/>
      </w:pPr>
      <w:r>
        <w:t>Атап айтқанда, бұл әлеуметтік желілердегі және интернеттегі жазбаларға қатысты.</w:t>
      </w:r>
    </w:p>
    <w:p w14:paraId="27BF7696" w14:textId="1B70B64D" w:rsidR="00FC70B1" w:rsidRPr="00D55410" w:rsidRDefault="008279A9" w:rsidP="00FC70B1">
      <w:pPr>
        <w:jc w:val="both"/>
      </w:pPr>
      <w:r>
        <w:t>Барлық қызметкерлер өз міндеттерін орындаған кезде LAPP беделіне тиісті назар аударуы керек.</w:t>
      </w:r>
    </w:p>
    <w:p w14:paraId="773531CE" w14:textId="602EBB0F" w:rsidR="00FC70B1" w:rsidRPr="00D55410" w:rsidRDefault="00FC70B1" w:rsidP="00FC70B1">
      <w:pPr>
        <w:jc w:val="both"/>
        <w:rPr>
          <w:b/>
          <w:bCs/>
        </w:rPr>
      </w:pPr>
      <w:r>
        <w:rPr>
          <w:b/>
        </w:rPr>
        <w:t>5. Сапа, еңбек қауіпсіздігі, қоршаған ортаны қорғау және тұрақты даму</w:t>
      </w:r>
    </w:p>
    <w:p w14:paraId="4EC49975" w14:textId="7423EDF8" w:rsidR="00FC70B1" w:rsidRPr="00D55410" w:rsidRDefault="000868F1" w:rsidP="00FC70B1">
      <w:pPr>
        <w:jc w:val="both"/>
      </w:pPr>
      <w:r>
        <w:t>«Сапа арқылы жетістікке жету» – бизнесті дамыту саласындағы саясатымыздың жетекші принциптерінің бірі. Заңнамалық талаптарды орындаумен қатар біз қоршаған ортаны қорғауға қосқан үлесімізді үнемі арттыруға және қызметкерлеріміз үшін қауіп-қатерді болдырмауға белсенді күш саламыз.</w:t>
      </w:r>
    </w:p>
    <w:p w14:paraId="673FED73" w14:textId="13558E88" w:rsidR="00FC70B1" w:rsidRPr="00D55410" w:rsidRDefault="00FC70B1" w:rsidP="00FC70B1">
      <w:pPr>
        <w:jc w:val="both"/>
        <w:rPr>
          <w:b/>
          <w:bCs/>
          <w:i/>
          <w:iCs/>
        </w:rPr>
      </w:pPr>
      <w:r>
        <w:rPr>
          <w:b/>
          <w:i/>
        </w:rPr>
        <w:t>a. Сапа</w:t>
      </w:r>
    </w:p>
    <w:p w14:paraId="1A854DB7" w14:textId="682085D8" w:rsidR="00FC70B1" w:rsidRPr="00D55410" w:rsidRDefault="000868F1" w:rsidP="00FC70B1">
      <w:pPr>
        <w:jc w:val="both"/>
      </w:pPr>
      <w:r>
        <w:t>Клиенттеріміз бізден күтетін жоғары сапа мен қауіпсіздік стандарттарына сәйкес келу үшін біз жүйелі түрде, мұқият және ұзақмерзімді негізде барлық қажет жақсартуларды жүргіземіз. Біздің барлық салған күшімізге қарамастан, шағымдар туындаса, біз оларды заңнамалық қағидалар мен шарттық міндеттемелерге сәйкес және жарақаттанудың немесе адамның қайтыс болуының алдын алу басымдығын ескере отырып жою шараларын қолданамыз.</w:t>
      </w:r>
    </w:p>
    <w:p w14:paraId="07031F67" w14:textId="39094A40" w:rsidR="00FC70B1" w:rsidRPr="00D55410" w:rsidRDefault="00FC70B1" w:rsidP="00FC70B1">
      <w:pPr>
        <w:jc w:val="both"/>
        <w:rPr>
          <w:b/>
          <w:bCs/>
          <w:i/>
          <w:iCs/>
        </w:rPr>
      </w:pPr>
      <w:r>
        <w:rPr>
          <w:b/>
          <w:i/>
        </w:rPr>
        <w:t>b. Еңбекті қорғау және қауіпсіздік техникасы</w:t>
      </w:r>
    </w:p>
    <w:p w14:paraId="1DD8758E" w14:textId="63578BC2" w:rsidR="00FC70B1" w:rsidRPr="00D55410" w:rsidRDefault="000868F1" w:rsidP="00FC70B1">
      <w:pPr>
        <w:jc w:val="both"/>
      </w:pPr>
      <w:r>
        <w:t>Барлық қызметкерлер адамдар мен қоршаған орта үшін қауіп факторларынан аулақ болуға, сондай-ақ ресурстарды үнемді пайдалануға міндетті. Технологиялық процестер, объектілер мен пайдалану материалдары еңбекті қорғау жөніндегі қолданыстағы заңнамалық және ішкі талаптарға, сондай-ақ денсаулық пен қоршаған ортаны қорғау және өрттің алдын алу жөніндегі ережелерге сәйкес келуге тиіс. Денсаулық, жұмыс орнындағы қауіпсіздік және лайықты еңбек жағдайлары компания саясатының маңызды элементі болып табылады.</w:t>
      </w:r>
    </w:p>
    <w:p w14:paraId="142298D6" w14:textId="173DCFC2" w:rsidR="00FC70B1" w:rsidRPr="00D55410" w:rsidRDefault="000868F1" w:rsidP="00FC70B1">
      <w:pPr>
        <w:jc w:val="both"/>
      </w:pPr>
      <w:r>
        <w:t>Біздің өнімдерімізде және өндірістік кәсіпорындарда денсаулыққа зиянды заттарды пайдаланудан аулақ болу керек.</w:t>
      </w:r>
    </w:p>
    <w:p w14:paraId="6E295ABA" w14:textId="77777777" w:rsidR="000868F1" w:rsidRPr="00E47E8A" w:rsidRDefault="000868F1" w:rsidP="00FC70B1">
      <w:pPr>
        <w:jc w:val="both"/>
      </w:pPr>
    </w:p>
    <w:bookmarkEnd w:id="0"/>
    <w:p w14:paraId="0E4E11D4" w14:textId="51F0A8AB" w:rsidR="00FC70B1" w:rsidRPr="00D55410" w:rsidRDefault="00FC70B1" w:rsidP="00FC70B1">
      <w:pPr>
        <w:jc w:val="both"/>
        <w:rPr>
          <w:b/>
          <w:bCs/>
          <w:i/>
          <w:iCs/>
        </w:rPr>
      </w:pPr>
      <w:r>
        <w:rPr>
          <w:b/>
          <w:i/>
        </w:rPr>
        <w:t>c. Қоршаған ортаны қорғау және тұрақты даму</w:t>
      </w:r>
    </w:p>
    <w:p w14:paraId="640E9B73" w14:textId="31164F27" w:rsidR="00FC70B1" w:rsidRPr="00D55410" w:rsidRDefault="00A21E4C" w:rsidP="00FC70B1">
      <w:pPr>
        <w:jc w:val="both"/>
      </w:pPr>
      <w:r>
        <w:lastRenderedPageBreak/>
        <w:t>Біз қоршаған ортаны қорғау жөніндегі қолданыстағы нормаларды сақтаймыз және біздің қызметіміздің оған әсерін барынша азайту үшін бар күш-жігерімізді саламыз. Сонымен қатар біздің компания тұрақты даму және экологиялық қауіпсіздік принциптерін, сондай-ақ барлық табиғи ресурстарға жауапкершілікпен қарауды ескере отырып, өз қызметін басқару бойынша жұмыс жүргізеді.</w:t>
      </w:r>
    </w:p>
    <w:p w14:paraId="1F6E75C7" w14:textId="4E99EDFE" w:rsidR="00FC70B1" w:rsidRPr="00D55410" w:rsidRDefault="00D41F73" w:rsidP="00FC70B1">
      <w:pPr>
        <w:jc w:val="both"/>
      </w:pPr>
      <w:r>
        <w:t>Сонымен қатар өнімдерімізді шығарған кезде біз қақтығыс аймақтарынан шикізатты (қақтығыс аймағында өндірілетін пайдалы қазбаларды) пайдаланбаймыз. Біздің мақсатымыз – қоршаған ортаға теріс әсерді техникалық және ұйымдастырушылық тұрғыдан сөзсіз деңгейге дейін төмендету. Біздің компания үшін жұмыстарды орындаған кезде жеткізушілеріміздің, қосалқы мердігерлеріміздің және басқа да үшінші тұлғалардың экологиялық заңнаманы сақтауы да біздің компания үшін үлкен маңызға ие.</w:t>
      </w:r>
    </w:p>
    <w:p w14:paraId="6BA91574" w14:textId="10062A75" w:rsidR="00FC70B1" w:rsidRPr="00D55410" w:rsidRDefault="00FC70B1" w:rsidP="00FC70B1">
      <w:pPr>
        <w:jc w:val="both"/>
        <w:rPr>
          <w:b/>
          <w:bCs/>
        </w:rPr>
      </w:pPr>
      <w:r>
        <w:rPr>
          <w:b/>
        </w:rPr>
        <w:t>6. Басқару міндеті ретінде нормативтік талаптарды</w:t>
      </w:r>
      <w:r w:rsidR="00827053">
        <w:rPr>
          <w:b/>
        </w:rPr>
        <w:t>ң</w:t>
      </w:r>
      <w:r>
        <w:rPr>
          <w:b/>
        </w:rPr>
        <w:t xml:space="preserve"> сақта</w:t>
      </w:r>
      <w:r w:rsidR="00827053">
        <w:rPr>
          <w:b/>
        </w:rPr>
        <w:t>луы</w:t>
      </w:r>
      <w:r>
        <w:rPr>
          <w:b/>
        </w:rPr>
        <w:t>, бұзушылықтар туралы хабарлау және бақылау</w:t>
      </w:r>
    </w:p>
    <w:p w14:paraId="50A8EBE4" w14:textId="25A95A1E" w:rsidR="00FC70B1" w:rsidRPr="00D55410" w:rsidRDefault="00D41F73" w:rsidP="00FC70B1">
      <w:pPr>
        <w:jc w:val="both"/>
      </w:pPr>
      <w:r>
        <w:t xml:space="preserve">Осы Мінез-құлық кодексі біз өз жұмысымызда ұстанатын LAPP құндылықтарының негізгі құрамдас бөлігі болып табылады. Бұл құндылықтардың бүкіл Топта бірдей сақталуы өте маңызды – әр қызметкер осындай </w:t>
      </w:r>
      <w:r w:rsidR="00827053">
        <w:t>сақталуды</w:t>
      </w:r>
      <w:r>
        <w:t xml:space="preserve"> қамтамасыз ету үшін жауапты.</w:t>
      </w:r>
    </w:p>
    <w:p w14:paraId="7B6E6144" w14:textId="3213F85C" w:rsidR="00FC70B1" w:rsidRPr="00D55410" w:rsidRDefault="00FC70B1" w:rsidP="00FC70B1">
      <w:pPr>
        <w:jc w:val="both"/>
        <w:rPr>
          <w:b/>
          <w:bCs/>
          <w:i/>
          <w:iCs/>
        </w:rPr>
      </w:pPr>
      <w:r>
        <w:rPr>
          <w:b/>
          <w:i/>
        </w:rPr>
        <w:t>a. Басқарушылық міндет ретінде нормативтік талаптарды сақтау</w:t>
      </w:r>
    </w:p>
    <w:p w14:paraId="54966CEE" w14:textId="447BB90C" w:rsidR="00FC70B1" w:rsidRPr="00D55410" w:rsidRDefault="00D41F73" w:rsidP="00FC70B1">
      <w:pPr>
        <w:jc w:val="both"/>
      </w:pPr>
      <w:r>
        <w:t>LAPP компаниясының барлық басшылары өздерінің жауапкершілік аймағында осы Мінез-құлық кодексінің сақталуын қамтамасыз етуге міндетті және олардың жауапкершілік аймағында Мінез-құлық кодексінің немесе тиісті бақылау арқылы алдын алуға немесе кедергі келтіруге болатын кез келген заңнамалық нормалардың бұзылуына жол бермеу үшін жауапы. Сонымен бірге басшылар қызметкерлерді осы Мінез-құлық кодексі және оның мазмұны туралы хабардар етуге, сондай-ақ оларды онымен таныстыруға міндетті. Осыған қоса, олар қызметкердің компания иерархиясындағы орнына қарамастан, заңды бұзу мақұлданбайтынын және тәртіптік салдарға әкелетінін түсіндіруі керек.</w:t>
      </w:r>
    </w:p>
    <w:p w14:paraId="29DDD0C9" w14:textId="5BD317E5" w:rsidR="00FC70B1" w:rsidRPr="00D55410" w:rsidRDefault="00D41F73" w:rsidP="00FC70B1">
      <w:pPr>
        <w:jc w:val="both"/>
      </w:pPr>
      <w:r>
        <w:t>Басшылар бұл тұрғыда әрқашан үлгі болуы керек және қабылдау, бағалау және сенім арту принциптеріне сәйкес әрекет етуі керек.</w:t>
      </w:r>
    </w:p>
    <w:p w14:paraId="3D9F7F31" w14:textId="04071916" w:rsidR="00FC70B1" w:rsidRPr="00D55410" w:rsidRDefault="00FC70B1" w:rsidP="00FC70B1">
      <w:pPr>
        <w:jc w:val="both"/>
        <w:rPr>
          <w:b/>
          <w:bCs/>
          <w:i/>
          <w:iCs/>
        </w:rPr>
      </w:pPr>
      <w:r>
        <w:rPr>
          <w:b/>
          <w:i/>
        </w:rPr>
        <w:t>b. Бұзушылықтар туралы хабарлау</w:t>
      </w:r>
    </w:p>
    <w:p w14:paraId="2ADF6247" w14:textId="509936D2" w:rsidR="00FC70B1" w:rsidRPr="00D55410" w:rsidRDefault="009E3D7F" w:rsidP="00FC70B1">
      <w:pPr>
        <w:jc w:val="both"/>
      </w:pPr>
      <w:r>
        <w:t>Барлық қызметкерлер осы Мінез-құлық кодексінің бұзылғанын куәландыратын мән-жайларға назар аударуды сұрай отырып, өз басшылығына хабарласуға құқылы. Мұны жасырын талаптарда да жасауға болады. Хабарламалар тексеріліп, қажет болған жағдайда жағдайды түзету шаралары қолданылады.</w:t>
      </w:r>
    </w:p>
    <w:p w14:paraId="56CA11B6" w14:textId="76D2E2B9" w:rsidR="00FC70B1" w:rsidRPr="00D55410" w:rsidRDefault="00FC70B1" w:rsidP="00FC70B1">
      <w:pPr>
        <w:jc w:val="both"/>
        <w:rPr>
          <w:b/>
          <w:bCs/>
          <w:i/>
          <w:iCs/>
        </w:rPr>
      </w:pPr>
      <w:r>
        <w:rPr>
          <w:b/>
          <w:i/>
        </w:rPr>
        <w:t>c. Мониторинг</w:t>
      </w:r>
    </w:p>
    <w:p w14:paraId="21165DBE" w14:textId="1EBBB4DC" w:rsidR="00FC70B1" w:rsidRPr="00D55410" w:rsidRDefault="009E3D7F" w:rsidP="009E3D7F">
      <w:pPr>
        <w:jc w:val="both"/>
      </w:pPr>
      <w:r>
        <w:t>Әрбір LAPP компаниясы осы Мінез-құлық кодексіндегі ережелерді, сондай-ақ оның жауапкершілік саласына қатысты кез келген басқа ішкі нормативтік актілерді сақтау үшін жауапты. Ішкі тексеру бөлімінің, бұл нормативтік актілерге қайшы келмесе, ақпарат алуға және тексерулер жүргізуге шектеусіз құқығы бар. Тексеру жүргізген кезде ішкі тексеру бөлімі Мінез-құлық кодексінің сақталуына назар аударады және оның қағидаларын тексеру критерийлеріне енгізеді.</w:t>
      </w:r>
    </w:p>
    <w:p w14:paraId="6A593463" w14:textId="7B3BB55E" w:rsidR="00FC70B1" w:rsidRPr="00E47E8A" w:rsidRDefault="00FC70B1" w:rsidP="00FC70B1">
      <w:pPr>
        <w:jc w:val="both"/>
      </w:pPr>
    </w:p>
    <w:p w14:paraId="6D8D5DEC" w14:textId="77777777" w:rsidR="009E3D7F" w:rsidRPr="00D55410" w:rsidRDefault="009E3D7F" w:rsidP="00FC70B1">
      <w:pPr>
        <w:jc w:val="both"/>
        <w:rPr>
          <w:b/>
          <w:bCs/>
        </w:rPr>
      </w:pPr>
      <w:r>
        <w:rPr>
          <w:b/>
        </w:rPr>
        <w:t>Біздің нормативтік талаптарды сақтауды басқару жүйеміз</w:t>
      </w:r>
    </w:p>
    <w:p w14:paraId="532A2EC3" w14:textId="005E794B" w:rsidR="00FC70B1" w:rsidRPr="00D55410" w:rsidRDefault="009E3D7F" w:rsidP="009E3D7F">
      <w:pPr>
        <w:jc w:val="both"/>
      </w:pPr>
      <w:r>
        <w:lastRenderedPageBreak/>
        <w:t xml:space="preserve">LAPP компаниясында LAPP Holding SE және бүкіл әлем бойынша топ компанияларында қолданылатын </w:t>
      </w:r>
      <w:r w:rsidR="00827053">
        <w:t xml:space="preserve">нормативтік талаптардың сақталуын </w:t>
      </w:r>
      <w:r>
        <w:t>басқару жүйесі (CMS) бар. CMS мақсаты – LAPP-</w:t>
      </w:r>
      <w:r w:rsidR="00E50412">
        <w:t>дегі</w:t>
      </w:r>
      <w:r>
        <w:t xml:space="preserve"> заң бұзушылықтардың алдын алу және нормативтік талаптарға сәйкес мінез-құлықты ынталандыру. Осылайша біз күнделікті қызмет барысында басшыларымыз бен қызметкерлеріміздің </w:t>
      </w:r>
      <w:r w:rsidR="00827053">
        <w:t xml:space="preserve">нормативтік талаптардың сақталуына </w:t>
      </w:r>
      <w:r>
        <w:t>қатысты мәселелер туралы хабардарлығын арттыру үшін бірқатар құрылымдарды, шараларды және процестерді енгіздік.</w:t>
      </w:r>
    </w:p>
    <w:p w14:paraId="1450C862" w14:textId="6D98E02F" w:rsidR="00FC70B1" w:rsidRPr="00D55410" w:rsidRDefault="009E3D7F" w:rsidP="00FC70B1">
      <w:pPr>
        <w:jc w:val="both"/>
        <w:rPr>
          <w:b/>
          <w:bCs/>
        </w:rPr>
      </w:pPr>
      <w:r>
        <w:rPr>
          <w:b/>
        </w:rPr>
        <w:t>CMS бір-біріне негізделген жеті элементтен тұрады:</w:t>
      </w:r>
    </w:p>
    <w:p w14:paraId="2C75DF6A" w14:textId="77777777" w:rsidR="00425566" w:rsidRPr="00D55410" w:rsidRDefault="00425566" w:rsidP="00425566">
      <w:pPr>
        <w:pStyle w:val="a3"/>
        <w:numPr>
          <w:ilvl w:val="0"/>
          <w:numId w:val="3"/>
        </w:numPr>
        <w:jc w:val="both"/>
      </w:pPr>
      <w:r>
        <w:t>Нормативтік талаптарды сақтау құндылықтары</w:t>
      </w:r>
    </w:p>
    <w:p w14:paraId="4108BE13" w14:textId="4A024550" w:rsidR="00425566" w:rsidRPr="00D55410" w:rsidRDefault="00425566" w:rsidP="00425566">
      <w:pPr>
        <w:pStyle w:val="a3"/>
        <w:numPr>
          <w:ilvl w:val="0"/>
          <w:numId w:val="3"/>
        </w:numPr>
        <w:jc w:val="both"/>
      </w:pPr>
      <w:r>
        <w:t>Нормативтік талаптарды сақтау мақсаттары</w:t>
      </w:r>
    </w:p>
    <w:p w14:paraId="0770AD35" w14:textId="5429DB03" w:rsidR="00425566" w:rsidRPr="00D55410" w:rsidRDefault="00425566" w:rsidP="00425566">
      <w:pPr>
        <w:pStyle w:val="a3"/>
        <w:numPr>
          <w:ilvl w:val="0"/>
          <w:numId w:val="3"/>
        </w:numPr>
        <w:jc w:val="both"/>
      </w:pPr>
      <w:r>
        <w:t>Нормативтік талаптардың сақталуын ұйымдастыру</w:t>
      </w:r>
    </w:p>
    <w:p w14:paraId="08B1769D" w14:textId="64C3F0D5" w:rsidR="00425566" w:rsidRPr="00D55410" w:rsidRDefault="00425566" w:rsidP="00425566">
      <w:pPr>
        <w:pStyle w:val="a3"/>
        <w:numPr>
          <w:ilvl w:val="0"/>
          <w:numId w:val="3"/>
        </w:numPr>
        <w:jc w:val="both"/>
      </w:pPr>
      <w:r>
        <w:t>Нормативтік талаптарды сақтауға байланысты тәуекелдер</w:t>
      </w:r>
    </w:p>
    <w:p w14:paraId="1B202CE5" w14:textId="4BFB070D" w:rsidR="00425566" w:rsidRPr="00D55410" w:rsidRDefault="00425566" w:rsidP="00425566">
      <w:pPr>
        <w:pStyle w:val="a3"/>
        <w:numPr>
          <w:ilvl w:val="0"/>
          <w:numId w:val="3"/>
        </w:numPr>
        <w:jc w:val="both"/>
      </w:pPr>
      <w:r>
        <w:t>Нормативтік талаптарды сақтау бағдарламасы</w:t>
      </w:r>
    </w:p>
    <w:p w14:paraId="3C670816" w14:textId="784A583C" w:rsidR="00425566" w:rsidRPr="00D55410" w:rsidRDefault="00425566" w:rsidP="00425566">
      <w:pPr>
        <w:pStyle w:val="a3"/>
        <w:numPr>
          <w:ilvl w:val="0"/>
          <w:numId w:val="3"/>
        </w:numPr>
        <w:jc w:val="both"/>
      </w:pPr>
      <w:r>
        <w:t>Нормативтік талаптарды сақтау мәселелері бойынша коммуникация және оқыту</w:t>
      </w:r>
    </w:p>
    <w:p w14:paraId="01E0795C" w14:textId="5727DFD2" w:rsidR="00FC70B1" w:rsidRPr="00D55410" w:rsidRDefault="00425566" w:rsidP="00425566">
      <w:pPr>
        <w:pStyle w:val="a3"/>
        <w:numPr>
          <w:ilvl w:val="0"/>
          <w:numId w:val="3"/>
        </w:numPr>
        <w:jc w:val="both"/>
      </w:pPr>
      <w:r>
        <w:t>Нормативтік талаптардың сақталуына мониторинг жүргізу және жақсарту</w:t>
      </w:r>
    </w:p>
    <w:p w14:paraId="1B9C7592" w14:textId="77777777" w:rsidR="00FC70B1" w:rsidRPr="00E47E8A" w:rsidRDefault="00FC70B1" w:rsidP="00FC70B1">
      <w:pPr>
        <w:jc w:val="both"/>
      </w:pPr>
    </w:p>
    <w:p w14:paraId="7933F195" w14:textId="2FEB769D" w:rsidR="00FC70B1" w:rsidRPr="00E47E8A" w:rsidRDefault="00FC70B1" w:rsidP="00FC70B1">
      <w:pPr>
        <w:jc w:val="both"/>
      </w:pPr>
    </w:p>
    <w:p w14:paraId="773222EC" w14:textId="5972B949" w:rsidR="00FC70B1" w:rsidRPr="00E47E8A" w:rsidRDefault="00FC70B1" w:rsidP="00FC70B1">
      <w:pPr>
        <w:jc w:val="both"/>
      </w:pPr>
    </w:p>
    <w:p w14:paraId="213B019C" w14:textId="6FB97A36" w:rsidR="00FC70B1" w:rsidRPr="00E47E8A" w:rsidRDefault="00FC70B1" w:rsidP="00FC70B1">
      <w:pPr>
        <w:jc w:val="both"/>
      </w:pPr>
    </w:p>
    <w:p w14:paraId="399260D4" w14:textId="3F997E8E" w:rsidR="00FC70B1" w:rsidRPr="00E47E8A" w:rsidRDefault="00FC70B1" w:rsidP="00FC70B1">
      <w:pPr>
        <w:jc w:val="both"/>
      </w:pPr>
    </w:p>
    <w:p w14:paraId="7E98E9BF" w14:textId="4B4C2E43" w:rsidR="00FC70B1" w:rsidRPr="00E47E8A" w:rsidRDefault="00FC70B1" w:rsidP="00FC70B1">
      <w:pPr>
        <w:jc w:val="both"/>
      </w:pPr>
    </w:p>
    <w:p w14:paraId="44978D24" w14:textId="050E7EE4" w:rsidR="00FC70B1" w:rsidRPr="00E47E8A" w:rsidRDefault="00FC70B1" w:rsidP="00FC70B1">
      <w:pPr>
        <w:jc w:val="both"/>
      </w:pPr>
    </w:p>
    <w:p w14:paraId="18269805" w14:textId="1BA2AB38" w:rsidR="00FC70B1" w:rsidRPr="00E47E8A" w:rsidRDefault="00FC70B1" w:rsidP="00FC70B1">
      <w:pPr>
        <w:jc w:val="both"/>
      </w:pPr>
    </w:p>
    <w:p w14:paraId="4A8F4E0C" w14:textId="76B1FFDE" w:rsidR="00FC70B1" w:rsidRPr="00E47E8A" w:rsidRDefault="00FC70B1" w:rsidP="00FC70B1">
      <w:pPr>
        <w:jc w:val="both"/>
      </w:pPr>
    </w:p>
    <w:p w14:paraId="25B1DBDD" w14:textId="334C7CA3" w:rsidR="00FC70B1" w:rsidRPr="00E47E8A" w:rsidRDefault="00FC70B1" w:rsidP="00FC70B1">
      <w:pPr>
        <w:jc w:val="both"/>
      </w:pPr>
    </w:p>
    <w:p w14:paraId="18563A68" w14:textId="3F0B5C4E" w:rsidR="00FC70B1" w:rsidRPr="00E47E8A" w:rsidRDefault="00FC70B1" w:rsidP="00FC70B1">
      <w:pPr>
        <w:jc w:val="both"/>
      </w:pPr>
    </w:p>
    <w:p w14:paraId="31E102D7" w14:textId="2036B82A" w:rsidR="00FC70B1" w:rsidRPr="00E47E8A" w:rsidRDefault="00FC70B1" w:rsidP="00FC70B1">
      <w:pPr>
        <w:jc w:val="both"/>
      </w:pPr>
    </w:p>
    <w:p w14:paraId="6E43F6BA" w14:textId="405D24BF" w:rsidR="00FC70B1" w:rsidRPr="00E47E8A" w:rsidRDefault="00FC70B1" w:rsidP="00FC70B1">
      <w:pPr>
        <w:jc w:val="both"/>
      </w:pPr>
    </w:p>
    <w:p w14:paraId="505791DF" w14:textId="4A83F3B9" w:rsidR="00FC70B1" w:rsidRPr="00E47E8A" w:rsidRDefault="00FC70B1" w:rsidP="00FC70B1">
      <w:pPr>
        <w:jc w:val="both"/>
      </w:pPr>
    </w:p>
    <w:p w14:paraId="4329E6A2" w14:textId="3981BA4E" w:rsidR="00FC70B1" w:rsidRPr="00E47E8A" w:rsidRDefault="00FC70B1" w:rsidP="00FC70B1">
      <w:pPr>
        <w:jc w:val="both"/>
      </w:pPr>
    </w:p>
    <w:p w14:paraId="40D519ED" w14:textId="4A507FE6" w:rsidR="00FC70B1" w:rsidRPr="00E47E8A" w:rsidRDefault="00FC70B1" w:rsidP="00FC70B1">
      <w:pPr>
        <w:jc w:val="both"/>
      </w:pPr>
    </w:p>
    <w:p w14:paraId="0D477C7D" w14:textId="0A7F8A66" w:rsidR="00FC70B1" w:rsidRPr="00E47E8A" w:rsidRDefault="00FC70B1" w:rsidP="00FC70B1">
      <w:pPr>
        <w:jc w:val="both"/>
      </w:pPr>
    </w:p>
    <w:p w14:paraId="59ED2D5D" w14:textId="49F49126" w:rsidR="00FC70B1" w:rsidRDefault="00FC70B1" w:rsidP="00FC70B1">
      <w:pPr>
        <w:jc w:val="both"/>
      </w:pPr>
    </w:p>
    <w:p w14:paraId="46712B02" w14:textId="77777777" w:rsidR="00207C50" w:rsidRPr="00E47E8A" w:rsidRDefault="00207C50" w:rsidP="00FC70B1">
      <w:pPr>
        <w:jc w:val="both"/>
      </w:pPr>
    </w:p>
    <w:p w14:paraId="3A79D402" w14:textId="6EC71C7A" w:rsidR="00FC70B1" w:rsidRPr="00E47E8A" w:rsidRDefault="00FC70B1" w:rsidP="00FC70B1">
      <w:pPr>
        <w:jc w:val="both"/>
      </w:pPr>
    </w:p>
    <w:p w14:paraId="679C66A9" w14:textId="761B426C" w:rsidR="00FC70B1" w:rsidRPr="00E47E8A" w:rsidRDefault="00FC70B1" w:rsidP="00FC70B1">
      <w:pPr>
        <w:jc w:val="both"/>
      </w:pPr>
    </w:p>
    <w:p w14:paraId="08C1776E" w14:textId="6A662E11" w:rsidR="00FC70B1" w:rsidRPr="00D55410" w:rsidRDefault="00425566" w:rsidP="00FC70B1">
      <w:pPr>
        <w:jc w:val="both"/>
        <w:rPr>
          <w:b/>
          <w:bCs/>
        </w:rPr>
      </w:pPr>
      <w:r>
        <w:rPr>
          <w:b/>
        </w:rPr>
        <w:lastRenderedPageBreak/>
        <w:t>LAPP компаниясының бұзушылықтары туралы хабардар ету жүйесі</w:t>
      </w:r>
    </w:p>
    <w:p w14:paraId="010F5E27" w14:textId="0DD4D20D" w:rsidR="00FC70B1" w:rsidRPr="00D55410" w:rsidRDefault="00425566" w:rsidP="00FC70B1">
      <w:pPr>
        <w:jc w:val="both"/>
      </w:pPr>
      <w:r>
        <w:t>Нормативтік талаптар мен адалдықты, демек, мінез-құлықтың заңдылығын сақтау LAPP компаниясының басты басымдығы болып табылады. Сондықтан тәуекелдерді ерте анықтау және оларды белсенді түрде болдырмау маңызды. Бұзушылықтар туралы хабардар ету жүйесі тәуекелдер мен теріс қылықтар туралы ақпарат беру және тергеу үшін қолданылатын көмекші құрал болып табылады. LAPP бұзушылықтары туралы хабардар ету жүйесі бізге LAPP-</w:t>
      </w:r>
      <w:r w:rsidR="00E50412">
        <w:t>дегі</w:t>
      </w:r>
      <w:r>
        <w:t>, біздің іскерлік серіктестеріміздегі немесе компаниямызбен басқа жолмен байланысты компаниялардағы ықтимал тәуекелдер мен теріс қылықтар туралы ақпарат алуға мүмкіндік береді. Бұл жүйе кәсіби саладағы нақты немесе ықтимал бұзушылықтар туралы мәліметтерді немесе негізделген күдіктерді алған жағдайда ақпарат беруге арналған. Осылайша бұзушылық қысқа мерзімде объективті түрде қаралуы мүмкін және, атап айтқанда, осы бұзушылық бойынша, сондай-ақ одан әрі бұзушылықтардың алдын алу үшін тиісті шаралар қолданылуы мүмкін. Бұл жағдайда ақпарат беруші, оған белгілі болған дәрежеде, ақпараттың шындыққа сәйкес келетініне сенімді болуы керек.</w:t>
      </w:r>
    </w:p>
    <w:p w14:paraId="72EE6B0E" w14:textId="77777777" w:rsidR="00425566" w:rsidRPr="00D55410" w:rsidRDefault="00425566" w:rsidP="00425566">
      <w:pPr>
        <w:jc w:val="both"/>
      </w:pPr>
      <w:r>
        <w:t>Егер хабарлама коммерциялық құпияны ашуды қамтыса, онда ақпарат берушіден бұзушылықты анықтау үшін ашу қажет деп санауға қосымша нақты негіз болуы қажет.</w:t>
      </w:r>
    </w:p>
    <w:p w14:paraId="00F7F8BF" w14:textId="4227FB53" w:rsidR="00FC70B1" w:rsidRPr="00D55410" w:rsidRDefault="00425566" w:rsidP="00425566">
      <w:pPr>
        <w:jc w:val="both"/>
      </w:pPr>
      <w:r>
        <w:t>Компания алынған ақпаратты жүйелі түрде зерттейді және қажет болған жағдайда тиісті бақылау шараларын қолданады.</w:t>
      </w:r>
    </w:p>
    <w:p w14:paraId="440E7A00" w14:textId="7976FCAC" w:rsidR="00FC70B1" w:rsidRPr="00D55410" w:rsidRDefault="000745CF" w:rsidP="00FC70B1">
      <w:pPr>
        <w:jc w:val="both"/>
        <w:rPr>
          <w:b/>
          <w:bCs/>
        </w:rPr>
      </w:pPr>
      <w:r>
        <w:rPr>
          <w:b/>
        </w:rPr>
        <w:t>Сіздің хабарламаңыз қалай өңделеді?</w:t>
      </w:r>
    </w:p>
    <w:p w14:paraId="37993D76" w14:textId="77777777" w:rsidR="000745CF" w:rsidRPr="00D55410" w:rsidRDefault="000745CF" w:rsidP="000745CF">
      <w:pPr>
        <w:jc w:val="both"/>
      </w:pPr>
      <w:r>
        <w:t>Хабарламаны жібергеннен кейін сіз оны алғаныңыз туралы растау аласыз.</w:t>
      </w:r>
    </w:p>
    <w:p w14:paraId="0CD7B18F" w14:textId="77777777" w:rsidR="000745CF" w:rsidRPr="00D55410" w:rsidRDefault="000745CF" w:rsidP="000745CF">
      <w:pPr>
        <w:jc w:val="both"/>
      </w:pPr>
      <w:r>
        <w:t>LAPP бұзушылықтары туралы хабардар ету жүйесінде біз әрбір ақпарат берушіні құпия және мұқият түрде тексереміз. Тексеру бастапқы бағалау (шынайылық пен негізділікті тексеру) бұзушылық болды деген күдікті анықтаған жағдайда ғана басталады.</w:t>
      </w:r>
    </w:p>
    <w:p w14:paraId="06CF7BBC" w14:textId="77777777" w:rsidR="000745CF" w:rsidRPr="00D55410" w:rsidRDefault="000745CF" w:rsidP="000745CF">
      <w:pPr>
        <w:jc w:val="both"/>
      </w:pPr>
      <w:r>
        <w:t>Біз әділ процесс принципін ұстанамыз. Бұл бұзушылық фактісін анықтауға көмектесетін ақпарат берушілерді, зардап шеккен адамдарды және қызметкерлерді мүмкіндігінше қорғауды қамтамасыз етеді.</w:t>
      </w:r>
    </w:p>
    <w:p w14:paraId="2237B202" w14:textId="483CF71C" w:rsidR="00FC70B1" w:rsidRPr="00D55410" w:rsidRDefault="000745CF" w:rsidP="000745CF">
      <w:pPr>
        <w:jc w:val="both"/>
      </w:pPr>
      <w:r>
        <w:t>LAPP компаниясында ақпарат берушілерге және LAPP-</w:t>
      </w:r>
      <w:r w:rsidR="00E50412">
        <w:t>дегі</w:t>
      </w:r>
      <w:r>
        <w:t xml:space="preserve"> тексеру жүргізуге ықпал ететін барлық адамдарға қатысты кемсітушілікке жол берілмейді. Кінәсіздік презумпциясы бұзушылық дәлелденгенге дейін жіберілген хабарламада көрсетілген адамдарға қатысты қолданылады. Тергеулер абсолютті құпия жағдайда жүргізіледі.</w:t>
      </w:r>
    </w:p>
    <w:p w14:paraId="4DB4C9AC" w14:textId="14BFF8AC" w:rsidR="00FC70B1" w:rsidRPr="00D55410" w:rsidRDefault="000745CF" w:rsidP="00FC70B1">
      <w:pPr>
        <w:jc w:val="both"/>
        <w:rPr>
          <w:b/>
          <w:bCs/>
        </w:rPr>
      </w:pPr>
      <w:r>
        <w:rPr>
          <w:b/>
        </w:rPr>
        <w:t>Қандай хабарламалар пайдалы?</w:t>
      </w:r>
    </w:p>
    <w:p w14:paraId="2BA9A83F" w14:textId="772C5473" w:rsidR="00FC70B1" w:rsidRPr="00D55410" w:rsidRDefault="000745CF" w:rsidP="00FC70B1">
      <w:pPr>
        <w:jc w:val="both"/>
      </w:pPr>
      <w:r>
        <w:t xml:space="preserve">Хабарламалар тәуекелдер, күдік және заң қағидаларын, өзіне ерікті алған міндеттемелерді және компанияның ішкі ережелерін бұзу туралы берілуі мүмкін. Сонымен бірге оларға компанияның өзі және тікелей немесе жанама жеткізушілердің қызметі аясындағы адам құқықтары мен қоршаған ортаны қорғау міндеттемелерінің бұзылуы жатады. Сонымен қатар, сіздің </w:t>
      </w:r>
      <w:r w:rsidR="00207C50">
        <w:t xml:space="preserve">нормативтік талаптардың сақталуы </w:t>
      </w:r>
      <w:r>
        <w:t>мәселелері бойынша сұрақтарыңыз болса, бұзушылықтар туралы хабардар ету жүйесін пайдалана аласыз.</w:t>
      </w:r>
    </w:p>
    <w:p w14:paraId="26A84DC8" w14:textId="1B4FB356" w:rsidR="00FC70B1" w:rsidRPr="00D55410" w:rsidRDefault="000745CF" w:rsidP="00FC70B1">
      <w:pPr>
        <w:jc w:val="both"/>
      </w:pPr>
      <w:r>
        <w:rPr>
          <w:color w:val="000000" w:themeColor="text1"/>
          <w:sz w:val="24"/>
        </w:rPr>
        <w:t>Бұзушылықтар туралы хабардар ету жүйесі LAPP өнімдеріне немесе қызметтеріне немесе іскерлік серіктестерімізге қатысты пікірлерге немесе шағымдарға арналмаған. Қызметтерге немесе өнімдерге қанағаттанбаған жағдайда, сізден біздің қолдау тобымызға немесе тікелей үйлестірушіге хабарласуыңызды сұраймыз</w:t>
      </w:r>
      <w:r>
        <w:t>.</w:t>
      </w:r>
    </w:p>
    <w:p w14:paraId="21BCC3C8" w14:textId="5A802518" w:rsidR="00FC70B1" w:rsidRPr="00D55410" w:rsidRDefault="000745CF" w:rsidP="00FC70B1">
      <w:pPr>
        <w:jc w:val="both"/>
        <w:rPr>
          <w:b/>
          <w:bCs/>
        </w:rPr>
      </w:pPr>
      <w:r>
        <w:rPr>
          <w:b/>
        </w:rPr>
        <w:lastRenderedPageBreak/>
        <w:t>Құпия жазба жасағыңыз келе ме, әлде нормативтік талаптардың сақталуы туралы сұрағыңыз бар ма?</w:t>
      </w:r>
    </w:p>
    <w:p w14:paraId="66B21FFB" w14:textId="77777777" w:rsidR="000745CF" w:rsidRPr="00D55410" w:rsidRDefault="000745CF" w:rsidP="000745CF">
      <w:pPr>
        <w:jc w:val="both"/>
      </w:pPr>
      <w:r>
        <w:t>Онлайн хабар алмасу жүйесінің арқасында LAPP бұзушылықтар туралы хабардар ету жүйесі ықтимал бұзушылықтар туралы хабарлауға немесе нормативтік талаптардың сақталуы туралы сұрақ қоюға болатын тегін ішкі хабар алмасу арнасын ұсынады.</w:t>
      </w:r>
    </w:p>
    <w:p w14:paraId="5A81D2BF" w14:textId="4EA8D511" w:rsidR="000745CF" w:rsidRPr="00D55410" w:rsidRDefault="000745CF" w:rsidP="000745CF">
      <w:pPr>
        <w:jc w:val="both"/>
      </w:pPr>
      <w:r>
        <w:t xml:space="preserve">Сіз ықтимал бұзушылықтар туралы ақпаратты, жасырын талаптарды қоса алғанда, әртүрлі тілдерде бере аласыз және </w:t>
      </w:r>
      <w:r w:rsidR="00207C50" w:rsidRPr="00207C50">
        <w:t xml:space="preserve">нормативтік талаптардың сақталуы </w:t>
      </w:r>
      <w:r>
        <w:t>туралы сұрақтар қоя аласыз.</w:t>
      </w:r>
    </w:p>
    <w:p w14:paraId="57D12832" w14:textId="5F078C1D" w:rsidR="00FC70B1" w:rsidRPr="00D55410" w:rsidRDefault="000745CF" w:rsidP="000745CF">
      <w:pPr>
        <w:jc w:val="both"/>
      </w:pPr>
      <w:r>
        <w:t>Келесі сілтеме арқылы хабарламаларды жіберуге арналған цифр</w:t>
      </w:r>
      <w:r w:rsidR="00827934">
        <w:t>лық платформаға өтуге болады. &gt;</w:t>
      </w:r>
      <w:r>
        <w:t>Хабарлама жіберуге алған платформа&lt;</w:t>
      </w:r>
    </w:p>
    <w:p w14:paraId="65BA5276" w14:textId="0A313287" w:rsidR="00CB4652" w:rsidRPr="00D55410" w:rsidRDefault="000745CF" w:rsidP="00CB4652">
      <w:pPr>
        <w:jc w:val="both"/>
        <w:rPr>
          <w:b/>
          <w:bCs/>
        </w:rPr>
      </w:pPr>
      <w:r>
        <w:rPr>
          <w:b/>
        </w:rPr>
        <w:t>БІЗДІҢ ІСКЕРЛІК СЕРІКТЕСТЕРІМІЗДІҢ ТАЛАПТАРДЫ САҚТАУЫ</w:t>
      </w:r>
    </w:p>
    <w:p w14:paraId="37FA5328" w14:textId="4867CA1E" w:rsidR="00CB4652" w:rsidRPr="00D55410" w:rsidRDefault="000745CF" w:rsidP="00CB4652">
      <w:pPr>
        <w:jc w:val="both"/>
      </w:pPr>
      <w:r>
        <w:t>Нормативтік талаптардың сақталуы мен адалдық біз ұзақмерзімді және бірлесіп табысты серіктестік орнатқымыз келетін іскерлік серіктестерімізбен сенімді ынтымақтастықтың негізі болып табылады.</w:t>
      </w:r>
    </w:p>
    <w:p w14:paraId="1954FAA7" w14:textId="557FBD59" w:rsidR="00CB4652" w:rsidRPr="00D55410" w:rsidRDefault="00D55410" w:rsidP="00CB4652">
      <w:pPr>
        <w:jc w:val="both"/>
      </w:pPr>
      <w:r>
        <w:t>Адалдық – біздің қызметіміздің маңызды негіздерінің бірі. Компанияның корпоративтік мәдениеті ережелер мен этикалық нормалардың сақталуына ықпал етеді. Біз қызметкерлерімізден ғана емес, іскерлік серіктестерімізден де адалдықты күтеміз.</w:t>
      </w:r>
    </w:p>
    <w:p w14:paraId="0B5A9770" w14:textId="77777777" w:rsidR="00D55410" w:rsidRPr="00D55410" w:rsidRDefault="00D55410" w:rsidP="00CB4652">
      <w:pPr>
        <w:jc w:val="both"/>
        <w:rPr>
          <w:b/>
          <w:bCs/>
        </w:rPr>
      </w:pPr>
      <w:r>
        <w:rPr>
          <w:b/>
        </w:rPr>
        <w:t>Жеткізушілеріміздің тұрақты дамуы</w:t>
      </w:r>
    </w:p>
    <w:p w14:paraId="39A7225A" w14:textId="5A830DCA" w:rsidR="00CB4652" w:rsidRPr="00D55410" w:rsidRDefault="00D55410" w:rsidP="00CB4652">
      <w:pPr>
        <w:jc w:val="both"/>
      </w:pPr>
      <w:r>
        <w:t>Біздің жеткізушілердің Мінез-құлық кодексінде жеткізушілеріміздің тұрақты дамуына қойылатын барлық талаптар берілген. Оларға, атап айтқанда, еңбек жағдайлары, адам құқықтарын сақтау, қоршаған ортаны қорғау және қауіпсіздік, сондай-ақ іскерлік этика және нормативтік талаптарды сақтау жатады. Бұл талаптар бүкіл әлем бойынша жеткізушілермен кез келген іскерлік қатынастардың негізі болып табылады.</w:t>
      </w:r>
    </w:p>
    <w:p w14:paraId="5BDDB3D4" w14:textId="6D1C4CB5" w:rsidR="00CB4652" w:rsidRPr="00D55410" w:rsidRDefault="00D55410" w:rsidP="00CB4652">
      <w:pPr>
        <w:jc w:val="both"/>
      </w:pPr>
      <w:r>
        <w:t>Егер жеткізуші көрсетілген стандарттарға сәйкес келмесе және тиісті шаралар қолданылмаса, компания ынтымақтастықты немесе таңдау процесін тоқтату құқығын өзіне қалдырады.</w:t>
      </w:r>
    </w:p>
    <w:p w14:paraId="0C92DFF8" w14:textId="77777777" w:rsidR="00D55410" w:rsidRPr="00D55410" w:rsidRDefault="00D55410" w:rsidP="00CB4652">
      <w:pPr>
        <w:jc w:val="both"/>
        <w:rPr>
          <w:b/>
          <w:bCs/>
        </w:rPr>
      </w:pPr>
      <w:r>
        <w:rPr>
          <w:b/>
        </w:rPr>
        <w:t xml:space="preserve">Тұрақты даму </w:t>
      </w:r>
    </w:p>
    <w:p w14:paraId="798A80A0" w14:textId="42C94044" w:rsidR="00CB4652" w:rsidRPr="00D55410" w:rsidRDefault="00D55410" w:rsidP="00CB4652">
      <w:pPr>
        <w:jc w:val="both"/>
      </w:pPr>
      <w:r>
        <w:t>Тұрақты даму тақырыбы бойынша қосымша ақпарат.</w:t>
      </w:r>
    </w:p>
    <w:p w14:paraId="51757F32" w14:textId="3C6A7C3B" w:rsidR="00CB4652" w:rsidRPr="00D55410" w:rsidRDefault="00CB4652" w:rsidP="00CB4652">
      <w:pPr>
        <w:jc w:val="both"/>
      </w:pPr>
      <w:r>
        <w:t>&gt;Жалғастыру&lt;</w:t>
      </w:r>
    </w:p>
    <w:p w14:paraId="239D91C9" w14:textId="76359828" w:rsidR="00CB4652" w:rsidRPr="00D55410" w:rsidRDefault="00D55410" w:rsidP="00CB4652">
      <w:pPr>
        <w:jc w:val="both"/>
        <w:rPr>
          <w:b/>
          <w:bCs/>
        </w:rPr>
      </w:pPr>
      <w:r>
        <w:rPr>
          <w:b/>
        </w:rPr>
        <w:t>Жеткізушілердің мінез-құлық кодексі</w:t>
      </w:r>
      <w:bookmarkStart w:id="1" w:name="_GoBack"/>
      <w:bookmarkEnd w:id="1"/>
    </w:p>
    <w:p w14:paraId="6EEE7FB8" w14:textId="159C6A9F" w:rsidR="00CB4652" w:rsidRPr="00D55410" w:rsidRDefault="00D55410" w:rsidP="00CB4652">
      <w:pPr>
        <w:jc w:val="both"/>
      </w:pPr>
      <w:r>
        <w:t>Жеткізушілердің мінез-құлық кодексі туралы қосымша ақпарат.</w:t>
      </w:r>
    </w:p>
    <w:p w14:paraId="00165201" w14:textId="35AD6164" w:rsidR="00BE0F83" w:rsidRPr="00D55410" w:rsidRDefault="00CB4652" w:rsidP="00A41075">
      <w:pPr>
        <w:jc w:val="both"/>
        <w:rPr>
          <w:b/>
          <w:bCs/>
        </w:rPr>
      </w:pPr>
      <w:r>
        <w:t>&gt;Жалғастыру&lt;</w:t>
      </w:r>
    </w:p>
    <w:p w14:paraId="10100CF0" w14:textId="77777777" w:rsidR="00BE0F83" w:rsidRPr="00D55410" w:rsidRDefault="00BE0F83" w:rsidP="00A41075">
      <w:pPr>
        <w:jc w:val="both"/>
        <w:rPr>
          <w:b/>
          <w:bCs/>
          <w:lang w:val="ru-RU"/>
        </w:rPr>
      </w:pPr>
    </w:p>
    <w:p w14:paraId="2114DBF2" w14:textId="77777777" w:rsidR="00BE0F83" w:rsidRPr="00D55410" w:rsidRDefault="00BE0F83" w:rsidP="00A41075">
      <w:pPr>
        <w:jc w:val="both"/>
        <w:rPr>
          <w:b/>
          <w:bCs/>
          <w:lang w:val="ru-RU"/>
        </w:rPr>
      </w:pPr>
    </w:p>
    <w:sectPr w:rsidR="00BE0F83" w:rsidRPr="00D554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6F116B6E" w14:textId="77777777" w:rsidR="00C74469" w:rsidRDefault="00C74469" w:rsidP="00A41075">
      <w:pPr>
        <w:spacing w:after="0" w:line="240" w:lineRule="auto"/>
      </w:pPr>
      <w:r>
        <w:separator/>
      </w:r>
    </w:p>
  </w:endnote>
  <w:endnote w:type="continuationSeparator" w:id="0">
    <w:p w14:paraId="3ACECCBA" w14:textId="77777777" w:rsidR="00C74469" w:rsidRDefault="00C74469" w:rsidP="00A410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4D92687" w14:textId="77777777" w:rsidR="00C74469" w:rsidRDefault="00C74469" w:rsidP="00A41075">
      <w:pPr>
        <w:spacing w:after="0" w:line="240" w:lineRule="auto"/>
      </w:pPr>
      <w:r>
        <w:separator/>
      </w:r>
    </w:p>
  </w:footnote>
  <w:footnote w:type="continuationSeparator" w:id="0">
    <w:p w14:paraId="18CBE8DF" w14:textId="77777777" w:rsidR="00C74469" w:rsidRDefault="00C74469" w:rsidP="00A41075">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6C5896"/>
    <w:multiLevelType w:val="hybridMultilevel"/>
    <w:tmpl w:val="8B3C12B6"/>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5344F45"/>
    <w:multiLevelType w:val="hybridMultilevel"/>
    <w:tmpl w:val="C046D5DC"/>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2" w15:restartNumberingAfterBreak="0">
    <w:nsid w:val="54E178C5"/>
    <w:multiLevelType w:val="hybridMultilevel"/>
    <w:tmpl w:val="D4F09F80"/>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hideSpellingErrors/>
  <w:hideGrammaticalErrors/>
  <w:activeWritingStyle w:appName="MSWord" w:lang="ru-RU" w:vendorID="64" w:dllVersion="6" w:nlCheck="1" w:checkStyle="0"/>
  <w:activeWritingStyle w:appName="MSWord" w:lang="ru-RU" w:vendorID="64" w:dllVersion="131078" w:nlCheck="1" w:checkStyle="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41075"/>
    <w:rsid w:val="000745CF"/>
    <w:rsid w:val="000868F1"/>
    <w:rsid w:val="00097041"/>
    <w:rsid w:val="001959DF"/>
    <w:rsid w:val="001E7CEC"/>
    <w:rsid w:val="001F3014"/>
    <w:rsid w:val="001F6155"/>
    <w:rsid w:val="00207C50"/>
    <w:rsid w:val="0029702E"/>
    <w:rsid w:val="002A2076"/>
    <w:rsid w:val="002E6F35"/>
    <w:rsid w:val="003F0FA8"/>
    <w:rsid w:val="00425566"/>
    <w:rsid w:val="00431C2D"/>
    <w:rsid w:val="004F3106"/>
    <w:rsid w:val="005A5FAB"/>
    <w:rsid w:val="005A746C"/>
    <w:rsid w:val="005B7376"/>
    <w:rsid w:val="006617FB"/>
    <w:rsid w:val="00681C70"/>
    <w:rsid w:val="0071058D"/>
    <w:rsid w:val="0078139B"/>
    <w:rsid w:val="00785894"/>
    <w:rsid w:val="00827053"/>
    <w:rsid w:val="00827934"/>
    <w:rsid w:val="008279A9"/>
    <w:rsid w:val="008677D0"/>
    <w:rsid w:val="00877E3E"/>
    <w:rsid w:val="008877F8"/>
    <w:rsid w:val="009369DD"/>
    <w:rsid w:val="00952FF9"/>
    <w:rsid w:val="009608A4"/>
    <w:rsid w:val="00967400"/>
    <w:rsid w:val="009812DD"/>
    <w:rsid w:val="009E3D7F"/>
    <w:rsid w:val="00A21E4C"/>
    <w:rsid w:val="00A41075"/>
    <w:rsid w:val="00A54E4A"/>
    <w:rsid w:val="00AC2865"/>
    <w:rsid w:val="00B165E8"/>
    <w:rsid w:val="00BC5A1E"/>
    <w:rsid w:val="00BE0F83"/>
    <w:rsid w:val="00C049AA"/>
    <w:rsid w:val="00C74469"/>
    <w:rsid w:val="00C94A33"/>
    <w:rsid w:val="00CB4652"/>
    <w:rsid w:val="00CD020E"/>
    <w:rsid w:val="00D41F73"/>
    <w:rsid w:val="00D55410"/>
    <w:rsid w:val="00D62336"/>
    <w:rsid w:val="00DE1F16"/>
    <w:rsid w:val="00E47E8A"/>
    <w:rsid w:val="00E50412"/>
    <w:rsid w:val="00E60CAD"/>
    <w:rsid w:val="00E649F5"/>
    <w:rsid w:val="00EF6D9E"/>
    <w:rsid w:val="00EF701D"/>
    <w:rsid w:val="00F30E06"/>
    <w:rsid w:val="00F62FDB"/>
    <w:rsid w:val="00FC70B1"/>
    <w:rsid w:val="00FD3141"/>
    <w:rsid w:val="00FD3414"/>
    <w:rsid w:val="00FF108C"/>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E3B0CBD"/>
  <w15:chartTrackingRefBased/>
  <w15:docId w15:val="{073A5052-1DF3-4209-99A4-295BD91446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kk-KZ"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A41075"/>
    <w:pPr>
      <w:ind w:left="720"/>
      <w:contextualSpacing/>
    </w:pPr>
  </w:style>
  <w:style w:type="paragraph" w:styleId="a4">
    <w:name w:val="header"/>
    <w:basedOn w:val="a"/>
    <w:link w:val="a5"/>
    <w:uiPriority w:val="99"/>
    <w:unhideWhenUsed/>
    <w:rsid w:val="00A41075"/>
    <w:pPr>
      <w:tabs>
        <w:tab w:val="center" w:pos="4536"/>
        <w:tab w:val="right" w:pos="9072"/>
      </w:tabs>
      <w:spacing w:after="0" w:line="240" w:lineRule="auto"/>
    </w:pPr>
  </w:style>
  <w:style w:type="character" w:customStyle="1" w:styleId="a5">
    <w:name w:val="Верхний колонтитул Знак"/>
    <w:basedOn w:val="a0"/>
    <w:link w:val="a4"/>
    <w:uiPriority w:val="99"/>
    <w:rsid w:val="00A41075"/>
  </w:style>
  <w:style w:type="paragraph" w:styleId="a6">
    <w:name w:val="footer"/>
    <w:basedOn w:val="a"/>
    <w:link w:val="a7"/>
    <w:uiPriority w:val="99"/>
    <w:unhideWhenUsed/>
    <w:rsid w:val="00A41075"/>
    <w:pPr>
      <w:tabs>
        <w:tab w:val="center" w:pos="4536"/>
        <w:tab w:val="right" w:pos="9072"/>
      </w:tabs>
      <w:spacing w:after="0" w:line="240" w:lineRule="auto"/>
    </w:pPr>
  </w:style>
  <w:style w:type="character" w:customStyle="1" w:styleId="a7">
    <w:name w:val="Нижний колонтитул Знак"/>
    <w:basedOn w:val="a0"/>
    <w:link w:val="a6"/>
    <w:uiPriority w:val="99"/>
    <w:rsid w:val="00A41075"/>
  </w:style>
  <w:style w:type="table" w:styleId="a8">
    <w:name w:val="Table Grid"/>
    <w:basedOn w:val="a1"/>
    <w:uiPriority w:val="39"/>
    <w:rsid w:val="00BE0F83"/>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Revision"/>
    <w:hidden/>
    <w:uiPriority w:val="99"/>
    <w:semiHidden/>
    <w:rsid w:val="00CD020E"/>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Metadata/LabelInfo.xml><?xml version="1.0" encoding="utf-8"?>
<clbl:labelList xmlns:clbl="http://schemas.microsoft.com/office/2020/mipLabelMetadata">
  <clbl:label id="{bb09d41e-2a12-4477-8b2e-65e165584c74}" enabled="1" method="Privileged" siteId="{a60d6db3-c0ee-4d3f-8800-bc250a4182d6}" contentBits="0" removed="0"/>
</clbl:labelList>
</file>

<file path=docProps/app.xml><?xml version="1.0" encoding="utf-8"?>
<Properties xmlns="http://schemas.openxmlformats.org/officeDocument/2006/extended-properties" xmlns:vt="http://schemas.openxmlformats.org/officeDocument/2006/docPropsVTypes">
  <Template>Normal.dotm</Template>
  <TotalTime>213</TotalTime>
  <Pages>1</Pages>
  <Words>3344</Words>
  <Characters>19064</Characters>
  <Application>Microsoft Office Word</Application>
  <DocSecurity>0</DocSecurity>
  <Lines>158</Lines>
  <Paragraphs>44</Paragraphs>
  <ScaleCrop>false</ScaleCrop>
  <HeadingPairs>
    <vt:vector size="6" baseType="variant">
      <vt:variant>
        <vt:lpstr>Название</vt:lpstr>
      </vt:variant>
      <vt:variant>
        <vt:i4>1</vt:i4>
      </vt:variant>
      <vt:variant>
        <vt:lpstr>Titel</vt:lpstr>
      </vt:variant>
      <vt:variant>
        <vt:i4>1</vt:i4>
      </vt:variant>
      <vt:variant>
        <vt:lpstr>Název</vt:lpstr>
      </vt:variant>
      <vt:variant>
        <vt:i4>1</vt:i4>
      </vt:variant>
    </vt:vector>
  </HeadingPairs>
  <TitlesOfParts>
    <vt:vector size="3" baseType="lpstr">
      <vt:lpstr/>
      <vt:lpstr/>
      <vt:lpstr/>
    </vt:vector>
  </TitlesOfParts>
  <Company/>
  <LinksUpToDate>false</LinksUpToDate>
  <CharactersWithSpaces>22364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Michaela Urbanova</dc:creator>
  <cp:keywords/>
  <dc:description/>
  <cp:lastModifiedBy>ПК</cp:lastModifiedBy>
  <cp:revision>14</cp:revision>
  <dcterms:created xsi:type="dcterms:W3CDTF">2025-03-12T11:31:00Z</dcterms:created>
  <dcterms:modified xsi:type="dcterms:W3CDTF">2025-03-20T05:28:00Z</dcterms:modified>
</cp:coreProperties>
</file>